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EA5" w:rsidRPr="009E1EA5" w:rsidRDefault="009E1EA5" w:rsidP="009E1EA5">
      <w:pPr>
        <w:spacing w:line="260" w:lineRule="auto"/>
        <w:ind w:firstLine="0"/>
        <w:jc w:val="center"/>
        <w:rPr>
          <w:b/>
          <w:bCs/>
          <w:sz w:val="46"/>
          <w:szCs w:val="46"/>
          <w:rtl/>
        </w:rPr>
      </w:pPr>
      <w:bookmarkStart w:id="0" w:name="_Hlk21587364"/>
      <w:bookmarkStart w:id="1" w:name="_Hlk21700894"/>
      <w:bookmarkStart w:id="2" w:name="_GoBack"/>
      <w:bookmarkEnd w:id="2"/>
      <w:r w:rsidRPr="009E1EA5">
        <w:rPr>
          <w:rFonts w:hint="cs"/>
          <w:b/>
          <w:bCs/>
          <w:sz w:val="46"/>
          <w:szCs w:val="46"/>
          <w:rtl/>
        </w:rPr>
        <w:t>عينة من بحث</w:t>
      </w:r>
    </w:p>
    <w:p w:rsidR="007C72AD" w:rsidRPr="002A62B8" w:rsidRDefault="007C72AD" w:rsidP="0003477C">
      <w:pPr>
        <w:spacing w:line="260" w:lineRule="auto"/>
        <w:rPr>
          <w:rtl/>
        </w:rPr>
      </w:pPr>
      <w:r w:rsidRPr="002A62B8">
        <w:rPr>
          <w:rtl/>
        </w:rPr>
        <w:t>3-</w:t>
      </w:r>
      <w:r w:rsidRPr="002A62B8">
        <w:rPr>
          <w:rFonts w:hint="cs"/>
          <w:rtl/>
        </w:rPr>
        <w:t> </w:t>
      </w:r>
      <w:r w:rsidRPr="002A62B8">
        <w:t>]</w:t>
      </w:r>
      <w:r w:rsidRPr="002A62B8">
        <w:rPr>
          <w:rtl/>
        </w:rPr>
        <w:t>958</w:t>
      </w:r>
      <w:r w:rsidRPr="002A62B8">
        <w:t>[</w:t>
      </w:r>
      <w:r w:rsidRPr="002A62B8">
        <w:rPr>
          <w:rFonts w:hint="cs"/>
          <w:rtl/>
        </w:rPr>
        <w:t xml:space="preserve"> </w:t>
      </w:r>
      <w:r w:rsidRPr="002A62B8">
        <w:rPr>
          <w:rtl/>
        </w:rPr>
        <w:t>أَنَّ عَبْدَ اللَّهِ بْنَ عُم</w:t>
      </w:r>
      <w:bookmarkStart w:id="3" w:name="عمر"/>
      <w:bookmarkEnd w:id="3"/>
      <w:r w:rsidRPr="002A62B8">
        <w:rPr>
          <w:rtl/>
        </w:rPr>
        <w:t>َ</w:t>
      </w:r>
      <w:r w:rsidRPr="002A62B8">
        <w:rPr>
          <w:rFonts w:hint="cs"/>
          <w:rtl/>
        </w:rPr>
        <w:t>ر</w:t>
      </w:r>
      <w:r>
        <w:rPr>
          <w:rFonts w:hint="cs"/>
          <w:rtl/>
        </w:rPr>
        <w:t>- رضي الله عنهما-</w:t>
      </w:r>
      <w:r w:rsidRPr="002A62B8">
        <w:rPr>
          <w:rtl/>
        </w:rPr>
        <w:t>، قَالَ: أَخَذَ عُمَر</w:t>
      </w:r>
      <w:r w:rsidRPr="002A62B8">
        <w:rPr>
          <w:rFonts w:hint="cs"/>
          <w:vertAlign w:val="superscript"/>
          <w:rtl/>
        </w:rPr>
        <w:t xml:space="preserve"> </w:t>
      </w:r>
      <w:r w:rsidRPr="002A62B8">
        <w:rPr>
          <w:rtl/>
        </w:rPr>
        <w:t xml:space="preserve">جُبَّةً مِنْ إِسْتَبْرَقٍ تُبَاعُ فِي السُّوقِ، فَأَخَذَهَا، فَأَتَى بِهَا رَسُولَ اللَّهِ </w:t>
      </w:r>
      <w:r w:rsidRPr="002A62B8">
        <w:rPr>
          <w:rFonts w:hint="cs"/>
        </w:rPr>
        <w:sym w:font="AGA Arabesque" w:char="F072"/>
      </w:r>
      <w:r w:rsidRPr="002A62B8">
        <w:rPr>
          <w:rtl/>
        </w:rPr>
        <w:t xml:space="preserve">، فَقَالَ: يَا رَسُولَ اللَّهِ، ابْتَعْ هَذِهِ تَجَمَّلْ بِهَا لِلْعِيدِ وَالوُفُودِ، فَقَالَ لَهُ رَسُولُ اللَّهِ </w:t>
      </w:r>
      <w:r w:rsidRPr="002A62B8">
        <w:rPr>
          <w:rFonts w:hint="cs"/>
        </w:rPr>
        <w:sym w:font="AGA Arabesque" w:char="F072"/>
      </w:r>
      <w:r w:rsidRPr="002A62B8">
        <w:rPr>
          <w:rtl/>
        </w:rPr>
        <w:t>: «</w:t>
      </w:r>
      <w:bookmarkStart w:id="4" w:name="حديث_44"/>
      <w:bookmarkEnd w:id="4"/>
      <w:r w:rsidRPr="002A62B8">
        <w:rPr>
          <w:rtl/>
        </w:rPr>
        <w:t xml:space="preserve">إِنَّمَا هَذِهِ لِبَاسُ مَنْ لاَ خَلاَقَ لَهُ» فَلَبِثَ عُمَرُ مَا شَاءَ اللَّهُ أَنْ يَلْبَثَ، ثُمَّ أَرْسَلَ إِلَيْهِ رَسُولُ اللَّهِ </w:t>
      </w:r>
      <w:r w:rsidRPr="002A62B8">
        <w:rPr>
          <w:rFonts w:hint="cs"/>
          <w:rtl/>
        </w:rPr>
        <w:t>-</w:t>
      </w:r>
      <w:r w:rsidRPr="002A62B8">
        <w:rPr>
          <w:rFonts w:hint="cs"/>
        </w:rPr>
        <w:sym w:font="AGA Arabesque" w:char="F072"/>
      </w:r>
      <w:r w:rsidRPr="002A62B8">
        <w:rPr>
          <w:rFonts w:hint="cs"/>
          <w:rtl/>
        </w:rPr>
        <w:t>-</w:t>
      </w:r>
      <w:r w:rsidRPr="002A62B8">
        <w:rPr>
          <w:rtl/>
        </w:rPr>
        <w:t xml:space="preserve">بِجُبَّةِ دِيبَاجٍ، فَأَقْبَلَ بِهَا عُمَرُ، فَأَتَى بِهَا رَسُولَ اللَّهِ </w:t>
      </w:r>
      <w:r w:rsidRPr="002A62B8">
        <w:rPr>
          <w:rFonts w:hint="cs"/>
        </w:rPr>
        <w:sym w:font="AGA Arabesque" w:char="F072"/>
      </w:r>
      <w:r w:rsidRPr="002A62B8">
        <w:rPr>
          <w:rtl/>
        </w:rPr>
        <w:t>، فَقَالَ يَا رَسُولَ اللَّهِ</w:t>
      </w:r>
      <w:r w:rsidRPr="002A62B8">
        <w:rPr>
          <w:rFonts w:hint="cs"/>
          <w:rtl/>
        </w:rPr>
        <w:t>،</w:t>
      </w:r>
      <w:r w:rsidRPr="002A62B8">
        <w:rPr>
          <w:rtl/>
        </w:rPr>
        <w:t xml:space="preserve"> إِنَّكَ قُلْتَ: </w:t>
      </w:r>
      <w:bookmarkStart w:id="5" w:name="_Hlk35306410"/>
      <w:r w:rsidRPr="002A62B8">
        <w:rPr>
          <w:rtl/>
        </w:rPr>
        <w:t xml:space="preserve">«إِنَّمَا هَذِهِ لِبَاسُ مَنْ لاَ خَلاَقَ لَهُ» </w:t>
      </w:r>
      <w:bookmarkEnd w:id="5"/>
      <w:r w:rsidRPr="002A62B8">
        <w:rPr>
          <w:rtl/>
        </w:rPr>
        <w:t xml:space="preserve">وَأَرْسَلْتَ إِلَيَّ بِهَذِهِ الجُبَّةِ، فَقَالَ لَهُ رَسُولُ اللَّهِ </w:t>
      </w:r>
      <w:r w:rsidRPr="002A62B8">
        <w:rPr>
          <w:rFonts w:hint="cs"/>
        </w:rPr>
        <w:sym w:font="AGA Arabesque" w:char="F072"/>
      </w:r>
      <w:r w:rsidRPr="002A62B8">
        <w:rPr>
          <w:rtl/>
        </w:rPr>
        <w:t>: «</w:t>
      </w:r>
      <w:bookmarkStart w:id="6" w:name="حديث_45"/>
      <w:bookmarkEnd w:id="6"/>
      <w:r w:rsidRPr="002A62B8">
        <w:rPr>
          <w:rtl/>
        </w:rPr>
        <w:t xml:space="preserve">تَبِيعُهَا أَوْ تُصِيبُ بِهَا حَاجَتَكَ». </w:t>
      </w:r>
    </w:p>
    <w:p w:rsidR="007C72AD" w:rsidRPr="002A62B8" w:rsidRDefault="007C72AD" w:rsidP="0003477C">
      <w:pPr>
        <w:spacing w:line="260" w:lineRule="auto"/>
        <w:rPr>
          <w:rtl/>
        </w:rPr>
      </w:pPr>
      <w:r w:rsidRPr="002A62B8">
        <w:rPr>
          <w:rtl/>
        </w:rPr>
        <w:t>وفي رواية: «</w:t>
      </w:r>
      <w:bookmarkStart w:id="7" w:name="حديث_46"/>
      <w:bookmarkEnd w:id="7"/>
      <w:r w:rsidRPr="002A62B8">
        <w:rPr>
          <w:rtl/>
        </w:rPr>
        <w:t xml:space="preserve">إِنَّمَا بَعَثْتُ بِهَا إِلَيْكَ لِتَنْتَفِعَ بِهَا، وَلَمْ أَبْعَثْ بِهَا إِلَيْكَ </w:t>
      </w:r>
      <w:r w:rsidRPr="002A62B8">
        <w:rPr>
          <w:rFonts w:hint="cs"/>
          <w:rtl/>
        </w:rPr>
        <w:t>لِتَلْبَسَهَا»</w:t>
      </w:r>
      <w:r w:rsidRPr="002A62B8">
        <w:rPr>
          <w:rFonts w:hint="cs"/>
          <w:vertAlign w:val="superscript"/>
          <w:rtl/>
        </w:rPr>
        <w:t xml:space="preserve"> </w:t>
      </w:r>
      <w:r w:rsidRPr="002A62B8">
        <w:rPr>
          <w:rtl/>
        </w:rPr>
        <w:t>.</w:t>
      </w:r>
    </w:p>
    <w:p w:rsidR="007C72AD" w:rsidRPr="002A62B8" w:rsidRDefault="007C72AD" w:rsidP="0003477C">
      <w:pPr>
        <w:spacing w:line="260" w:lineRule="auto"/>
        <w:rPr>
          <w:rtl/>
        </w:rPr>
      </w:pPr>
      <w:r w:rsidRPr="002A62B8">
        <w:rPr>
          <w:rtl/>
        </w:rPr>
        <w:t>وفي رواية: «</w:t>
      </w:r>
      <w:bookmarkStart w:id="8" w:name="حديث_47"/>
      <w:bookmarkEnd w:id="8"/>
      <w:r w:rsidRPr="002A62B8">
        <w:rPr>
          <w:rtl/>
        </w:rPr>
        <w:t xml:space="preserve">إِنِّي لَمْ أَكْسُكَهَا لِتَلْبَسَهَا» فَكَسَاهَا عُمَرُ بْنُ الخَطَّابِ </w:t>
      </w:r>
      <w:r w:rsidRPr="002A62B8">
        <w:sym w:font="AGA Arabesque" w:char="F074"/>
      </w:r>
      <w:r w:rsidRPr="002A62B8">
        <w:t>-</w:t>
      </w:r>
      <w:r w:rsidRPr="002A62B8">
        <w:rPr>
          <w:rFonts w:hint="cs"/>
          <w:rtl/>
        </w:rPr>
        <w:t>-</w:t>
      </w:r>
      <w:r w:rsidRPr="002A62B8">
        <w:rPr>
          <w:rtl/>
        </w:rPr>
        <w:t xml:space="preserve">أَخًا لَهُ بِمَكَّةَ </w:t>
      </w:r>
      <w:r w:rsidRPr="002A62B8">
        <w:rPr>
          <w:rFonts w:hint="cs"/>
          <w:rtl/>
        </w:rPr>
        <w:t>مُشْرِكًا»</w:t>
      </w:r>
      <w:r w:rsidRPr="002A62B8">
        <w:rPr>
          <w:rFonts w:hint="cs"/>
          <w:vertAlign w:val="superscript"/>
          <w:rtl/>
        </w:rPr>
        <w:t xml:space="preserve"> </w:t>
      </w:r>
      <w:r w:rsidRPr="002A62B8">
        <w:rPr>
          <w:rtl/>
        </w:rPr>
        <w:t>.</w:t>
      </w:r>
    </w:p>
    <w:p w:rsidR="007C72AD" w:rsidRPr="002A62B8" w:rsidRDefault="007C72AD" w:rsidP="0003477C">
      <w:pPr>
        <w:spacing w:line="260" w:lineRule="auto"/>
        <w:rPr>
          <w:rtl/>
        </w:rPr>
      </w:pPr>
      <w:r w:rsidRPr="002A62B8">
        <w:rPr>
          <w:rtl/>
        </w:rPr>
        <w:t xml:space="preserve">وفي رواية: أَنَّ عُمَرَ رَأَى عَلَى رَجُلٍ مِنْ آلِ عُطَارِدٍ قَبَاءً مِنْ دِيبَاجٍ أَوْ حَرِيرٍ، فَقَالَ لِرَسُولِ اللهِ </w:t>
      </w:r>
      <w:r w:rsidRPr="002A62B8">
        <w:rPr>
          <w:rFonts w:hint="cs"/>
        </w:rPr>
        <w:sym w:font="AGA Arabesque" w:char="F072"/>
      </w:r>
      <w:r w:rsidRPr="002A62B8">
        <w:rPr>
          <w:rtl/>
        </w:rPr>
        <w:t>: لَوِ اشْتَرَيْتَهُ</w:t>
      </w:r>
      <w:r w:rsidRPr="002A62B8">
        <w:rPr>
          <w:rFonts w:hint="cs"/>
          <w:rtl/>
        </w:rPr>
        <w:t>،</w:t>
      </w:r>
      <w:r w:rsidRPr="002A62B8">
        <w:rPr>
          <w:rtl/>
        </w:rPr>
        <w:t xml:space="preserve"> فَقَالَ: «</w:t>
      </w:r>
      <w:bookmarkStart w:id="9" w:name="حديث_48"/>
      <w:bookmarkEnd w:id="9"/>
      <w:r w:rsidRPr="002A62B8">
        <w:rPr>
          <w:rtl/>
        </w:rPr>
        <w:t xml:space="preserve">إِنَّمَا يَلْبَسُ هَذَا مَنْ لَا خَلَاقَ لَهُ»، فَأُهْدِيَ إِلَى رَسُولِ اللهِ </w:t>
      </w:r>
      <w:r w:rsidRPr="002A62B8">
        <w:rPr>
          <w:rFonts w:hint="cs"/>
          <w:rtl/>
        </w:rPr>
        <w:t>-</w:t>
      </w:r>
      <w:r w:rsidRPr="002A62B8">
        <w:rPr>
          <w:rFonts w:hint="cs"/>
        </w:rPr>
        <w:sym w:font="AGA Arabesque" w:char="F072"/>
      </w:r>
      <w:r w:rsidRPr="002A62B8">
        <w:rPr>
          <w:rFonts w:hint="cs"/>
          <w:rtl/>
        </w:rPr>
        <w:t>-</w:t>
      </w:r>
      <w:r w:rsidRPr="002A62B8">
        <w:rPr>
          <w:rtl/>
        </w:rPr>
        <w:t>حُلَّةٌ سِيَرَاءُ، فَأَرْسَلَ بِهَا إِلَيَّ، قَالَ: قُلْتُ: أَرْسَلْتَ بِهَا إِلَيَّ وَقَدْ سَمِعْتُكَ قُلْتَ فِيهَا مَا قُلْتَ، قَالَ: «</w:t>
      </w:r>
      <w:bookmarkStart w:id="10" w:name="حديث_49"/>
      <w:bookmarkEnd w:id="10"/>
      <w:r w:rsidRPr="002A62B8">
        <w:rPr>
          <w:rtl/>
        </w:rPr>
        <w:t xml:space="preserve">إِنَّمَا بَعَثْتُ بِهَا إِلَيْكَ لِتَسْتَمْتِعَ </w:t>
      </w:r>
      <w:r w:rsidRPr="002A62B8">
        <w:rPr>
          <w:rFonts w:hint="cs"/>
          <w:rtl/>
        </w:rPr>
        <w:t>بِهَا»</w:t>
      </w:r>
      <w:r w:rsidRPr="002A62B8">
        <w:rPr>
          <w:rFonts w:hint="cs"/>
          <w:vertAlign w:val="superscript"/>
          <w:rtl/>
        </w:rPr>
        <w:t xml:space="preserve"> </w:t>
      </w:r>
      <w:r w:rsidRPr="002A62B8">
        <w:rPr>
          <w:rtl/>
        </w:rPr>
        <w:t>.</w:t>
      </w:r>
    </w:p>
    <w:p w:rsidR="007C72AD" w:rsidRPr="002A62B8" w:rsidRDefault="007C72AD" w:rsidP="009E1EA5">
      <w:pPr>
        <w:pStyle w:val="2"/>
        <w:spacing w:line="230" w:lineRule="auto"/>
        <w:rPr>
          <w:rtl/>
        </w:rPr>
      </w:pPr>
      <w:bookmarkStart w:id="11" w:name="_Toc38466355"/>
      <w:bookmarkStart w:id="12" w:name="_Toc38506017"/>
      <w:bookmarkStart w:id="13" w:name="_Toc38506175"/>
      <w:bookmarkStart w:id="14" w:name="_Toc38553262"/>
      <w:bookmarkStart w:id="15" w:name="_Toc40428842"/>
      <w:r w:rsidRPr="002A62B8">
        <w:rPr>
          <w:rFonts w:hint="cs"/>
          <w:rtl/>
        </w:rPr>
        <w:t>المسألة الأولى:</w:t>
      </w:r>
      <w:bookmarkEnd w:id="11"/>
      <w:bookmarkEnd w:id="12"/>
      <w:bookmarkEnd w:id="13"/>
      <w:bookmarkEnd w:id="14"/>
      <w:bookmarkEnd w:id="15"/>
    </w:p>
    <w:p w:rsidR="007C72AD" w:rsidRPr="002A62B8" w:rsidRDefault="007C72AD" w:rsidP="002D27BA">
      <w:pPr>
        <w:spacing w:line="230" w:lineRule="auto"/>
        <w:rPr>
          <w:rtl/>
        </w:rPr>
      </w:pPr>
      <w:r w:rsidRPr="002A62B8">
        <w:rPr>
          <w:rtl/>
        </w:rPr>
        <w:t xml:space="preserve">رأى </w:t>
      </w:r>
      <w:bookmarkStart w:id="16" w:name="عمر_بن_الخطاب"/>
      <w:r w:rsidRPr="002A62B8">
        <w:rPr>
          <w:rtl/>
        </w:rPr>
        <w:t xml:space="preserve">عمر بن الخطاب </w:t>
      </w:r>
      <w:bookmarkEnd w:id="16"/>
      <w:r w:rsidRPr="002A62B8">
        <w:rPr>
          <w:rtl/>
        </w:rPr>
        <w:t xml:space="preserve">في السوق جبة من </w:t>
      </w:r>
      <w:bookmarkStart w:id="17" w:name="غريب_الحديث_24"/>
      <w:bookmarkEnd w:id="17"/>
      <w:r w:rsidRPr="002A62B8">
        <w:rPr>
          <w:rFonts w:hint="cs"/>
          <w:rtl/>
        </w:rPr>
        <w:t>إ</w:t>
      </w:r>
      <w:r w:rsidRPr="002A62B8">
        <w:rPr>
          <w:rtl/>
        </w:rPr>
        <w:t>ستبرق</w:t>
      </w:r>
      <w:r w:rsidRPr="002A62B8">
        <w:rPr>
          <w:rFonts w:hint="cs"/>
          <w:rtl/>
        </w:rPr>
        <w:t xml:space="preserve"> وهو </w:t>
      </w:r>
      <w:r w:rsidRPr="002A62B8">
        <w:rPr>
          <w:rtl/>
        </w:rPr>
        <w:t>ما غ</w:t>
      </w:r>
      <w:r w:rsidRPr="002A62B8">
        <w:rPr>
          <w:rFonts w:hint="cs"/>
          <w:rtl/>
        </w:rPr>
        <w:t>َ</w:t>
      </w:r>
      <w:r w:rsidRPr="002A62B8">
        <w:rPr>
          <w:rtl/>
        </w:rPr>
        <w:t>ل</w:t>
      </w:r>
      <w:r w:rsidRPr="002A62B8">
        <w:rPr>
          <w:rFonts w:hint="cs"/>
          <w:rtl/>
        </w:rPr>
        <w:t>ُ</w:t>
      </w:r>
      <w:r w:rsidRPr="002A62B8">
        <w:rPr>
          <w:rtl/>
        </w:rPr>
        <w:t>ظ من الحرير</w:t>
      </w:r>
      <w:r w:rsidRPr="002A62B8">
        <w:rPr>
          <w:b/>
          <w:bCs/>
          <w:rtl/>
        </w:rPr>
        <w:t>.</w:t>
      </w:r>
      <w:r w:rsidRPr="002A62B8">
        <w:rPr>
          <w:rtl/>
        </w:rPr>
        <w:t xml:space="preserve">فأتى بها إلى النبي </w:t>
      </w:r>
      <w:r w:rsidRPr="002A62B8">
        <w:rPr>
          <w:rFonts w:ascii="Arial Unicode MS" w:hAnsi="Arial Unicode MS" w:cs="Arial Unicode MS" w:hint="cs"/>
        </w:rPr>
        <w:sym w:font="AGA Arabesque" w:char="F072"/>
      </w:r>
      <w:r w:rsidRPr="002A62B8">
        <w:t>-</w:t>
      </w:r>
      <w:r w:rsidRPr="002A62B8">
        <w:rPr>
          <w:rFonts w:hint="cs"/>
          <w:rtl/>
        </w:rPr>
        <w:t>-</w:t>
      </w:r>
      <w:r w:rsidRPr="002A62B8">
        <w:rPr>
          <w:rtl/>
        </w:rPr>
        <w:t>يريد من النبي أن يشتريها ويتجم</w:t>
      </w:r>
      <w:r w:rsidRPr="002A62B8">
        <w:rPr>
          <w:rFonts w:hint="cs"/>
          <w:rtl/>
        </w:rPr>
        <w:t>ّ</w:t>
      </w:r>
      <w:r w:rsidRPr="002A62B8">
        <w:rPr>
          <w:rtl/>
        </w:rPr>
        <w:t xml:space="preserve">ل بها للعيدين ولاستقبال الوفود، فأقره النبي </w:t>
      </w:r>
      <w:r w:rsidRPr="002A62B8">
        <w:rPr>
          <w:rFonts w:ascii="Arial Unicode MS" w:hAnsi="Arial Unicode MS" w:cs="Arial Unicode MS" w:hint="cs"/>
        </w:rPr>
        <w:sym w:font="AGA Arabesque" w:char="F072"/>
      </w:r>
      <w:r w:rsidRPr="002A62B8">
        <w:t>-</w:t>
      </w:r>
      <w:r w:rsidRPr="002A62B8">
        <w:rPr>
          <w:rFonts w:hint="cs"/>
          <w:rtl/>
        </w:rPr>
        <w:t>-</w:t>
      </w:r>
      <w:r w:rsidRPr="002A62B8">
        <w:rPr>
          <w:rtl/>
        </w:rPr>
        <w:t>لأن من السنة التجمل للعيدين ولاستقبال الوفود</w:t>
      </w:r>
      <w:r w:rsidRPr="002A62B8">
        <w:rPr>
          <w:rFonts w:hint="cs"/>
          <w:rtl/>
        </w:rPr>
        <w:t>؛</w:t>
      </w:r>
      <w:r w:rsidRPr="002A62B8">
        <w:rPr>
          <w:rtl/>
        </w:rPr>
        <w:t xml:space="preserve"> إظهاراً لجمال الإسلام وأهله، ولم ينكر عليه النبي</w:t>
      </w:r>
      <w:r w:rsidRPr="002A62B8">
        <w:rPr>
          <w:rFonts w:hint="cs"/>
          <w:rtl/>
        </w:rPr>
        <w:t>-</w:t>
      </w:r>
      <w:r w:rsidRPr="002A62B8">
        <w:rPr>
          <w:rFonts w:ascii="Arial Unicode MS" w:hAnsi="Arial Unicode MS" w:cs="Arial Unicode MS"/>
        </w:rPr>
        <w:t>-</w:t>
      </w:r>
      <w:r w:rsidRPr="002A62B8">
        <w:rPr>
          <w:rFonts w:ascii="Arial Unicode MS" w:hAnsi="Arial Unicode MS" w:cs="Arial Unicode MS" w:hint="cs"/>
        </w:rPr>
        <w:sym w:font="AGA Arabesque" w:char="F072"/>
      </w:r>
      <w:r w:rsidRPr="002A62B8">
        <w:rPr>
          <w:rtl/>
        </w:rPr>
        <w:t xml:space="preserve"> التجمل</w:t>
      </w:r>
      <w:r w:rsidRPr="002A62B8">
        <w:rPr>
          <w:rFonts w:hint="cs"/>
          <w:rtl/>
        </w:rPr>
        <w:t>؛</w:t>
      </w:r>
      <w:r w:rsidRPr="002A62B8">
        <w:rPr>
          <w:rtl/>
        </w:rPr>
        <w:t xml:space="preserve"> وإنما أنكر عليه أن يتجمل بهذا اللباس وقال: «إِنَّمَا هَذِهِ لِبَاسُ مَنْ لاَ </w:t>
      </w:r>
      <w:bookmarkStart w:id="18" w:name="غريب_الحديث_25"/>
      <w:bookmarkEnd w:id="18"/>
      <w:r w:rsidRPr="002A62B8">
        <w:rPr>
          <w:rtl/>
        </w:rPr>
        <w:t>خَلاَقَ لَهُ»</w:t>
      </w:r>
      <w:r w:rsidRPr="002A62B8">
        <w:rPr>
          <w:rFonts w:hint="cs"/>
          <w:rtl/>
        </w:rPr>
        <w:t>؛</w:t>
      </w:r>
      <w:r w:rsidRPr="002A62B8">
        <w:rPr>
          <w:rtl/>
        </w:rPr>
        <w:t xml:space="preserve"> أي:</w:t>
      </w:r>
      <w:r w:rsidRPr="002A62B8">
        <w:rPr>
          <w:rFonts w:hint="cs"/>
          <w:rtl/>
        </w:rPr>
        <w:t xml:space="preserve"> </w:t>
      </w:r>
      <w:r w:rsidRPr="002A62B8">
        <w:rPr>
          <w:rtl/>
        </w:rPr>
        <w:t>لاحظ ولا نصيب له</w:t>
      </w:r>
      <w:r w:rsidRPr="002A62B8">
        <w:rPr>
          <w:rFonts w:hint="cs"/>
          <w:rtl/>
        </w:rPr>
        <w:t xml:space="preserve">؛ </w:t>
      </w:r>
      <w:r w:rsidRPr="002A62B8">
        <w:rPr>
          <w:rFonts w:hint="cs"/>
          <w:spacing w:val="-2"/>
          <w:rtl/>
        </w:rPr>
        <w:t xml:space="preserve">بمعنى </w:t>
      </w:r>
      <w:r w:rsidRPr="002A62B8">
        <w:rPr>
          <w:spacing w:val="-2"/>
          <w:rtl/>
        </w:rPr>
        <w:t xml:space="preserve">لا يلبس الحرير إلا من ليس له نصيب في الآخرة، وهذا من قبيل التغليظ في النهي والزجر عن لبس الحرير، كما في الحديث قال </w:t>
      </w:r>
      <w:r w:rsidRPr="002A62B8">
        <w:rPr>
          <w:rFonts w:ascii="Arial Unicode MS" w:hAnsi="Arial Unicode MS" w:cs="Arial Unicode MS" w:hint="cs"/>
          <w:spacing w:val="-2"/>
        </w:rPr>
        <w:sym w:font="AGA Arabesque" w:char="F072"/>
      </w:r>
      <w:r w:rsidRPr="002A62B8">
        <w:rPr>
          <w:spacing w:val="-2"/>
          <w:rtl/>
        </w:rPr>
        <w:t>:</w:t>
      </w:r>
      <w:r w:rsidRPr="002A62B8">
        <w:rPr>
          <w:rFonts w:hint="cs"/>
          <w:spacing w:val="-2"/>
          <w:rtl/>
        </w:rPr>
        <w:t xml:space="preserve"> </w:t>
      </w:r>
      <w:r w:rsidRPr="002A62B8">
        <w:rPr>
          <w:spacing w:val="-2"/>
          <w:rtl/>
        </w:rPr>
        <w:t>«</w:t>
      </w:r>
      <w:bookmarkStart w:id="19" w:name="حديث_50"/>
      <w:bookmarkEnd w:id="19"/>
      <w:r w:rsidRPr="002A62B8">
        <w:rPr>
          <w:spacing w:val="-2"/>
          <w:rtl/>
        </w:rPr>
        <w:t xml:space="preserve">لَا تَلْبَسُوا الْحَرِيرَ فَإِنَّهُ مَنْ لَبِسَهُ فِي الدُّنْيَا لَمْ يَلْبَسْهُ فِي الْآخِرَةِ»، وبعدما ذهب عمر بن الخطاب، ولم يلبث إلا زمناً يسيراً حتى أرسل إليه النبي </w:t>
      </w:r>
      <w:r w:rsidRPr="002A62B8">
        <w:rPr>
          <w:rFonts w:hint="cs"/>
          <w:spacing w:val="-2"/>
          <w:rtl/>
        </w:rPr>
        <w:t>-</w:t>
      </w:r>
      <w:r w:rsidRPr="002A62B8">
        <w:rPr>
          <w:rFonts w:ascii="Arial Unicode MS" w:hAnsi="Arial Unicode MS" w:cs="Arial Unicode MS" w:hint="cs"/>
          <w:spacing w:val="-2"/>
        </w:rPr>
        <w:sym w:font="AGA Arabesque" w:char="F072"/>
      </w:r>
      <w:r w:rsidRPr="002A62B8">
        <w:rPr>
          <w:rFonts w:hint="cs"/>
          <w:spacing w:val="-2"/>
          <w:rtl/>
        </w:rPr>
        <w:t xml:space="preserve">- </w:t>
      </w:r>
      <w:r w:rsidRPr="002A62B8">
        <w:rPr>
          <w:spacing w:val="-2"/>
          <w:rtl/>
        </w:rPr>
        <w:t xml:space="preserve">بجبة من ديباج، فأقبل بها عمر إلى النبي </w:t>
      </w:r>
      <w:r w:rsidRPr="002A62B8">
        <w:rPr>
          <w:rFonts w:ascii="Arial Unicode MS" w:hAnsi="Arial Unicode MS" w:cs="Arial Unicode MS" w:hint="cs"/>
          <w:spacing w:val="-2"/>
        </w:rPr>
        <w:sym w:font="AGA Arabesque" w:char="F072"/>
      </w:r>
      <w:r w:rsidRPr="002A62B8">
        <w:rPr>
          <w:spacing w:val="-2"/>
          <w:rtl/>
        </w:rPr>
        <w:t>، وفي رواية: أنه يبكي، فقال</w:t>
      </w:r>
      <w:r w:rsidRPr="002A62B8">
        <w:rPr>
          <w:rFonts w:hint="cs"/>
          <w:spacing w:val="-2"/>
          <w:rtl/>
        </w:rPr>
        <w:t>:</w:t>
      </w:r>
      <w:r w:rsidRPr="002A62B8">
        <w:rPr>
          <w:spacing w:val="-2"/>
          <w:rtl/>
        </w:rPr>
        <w:t xml:space="preserve"> يا رسول الله</w:t>
      </w:r>
      <w:r w:rsidRPr="002A62B8">
        <w:rPr>
          <w:rFonts w:hint="cs"/>
          <w:spacing w:val="-2"/>
          <w:rtl/>
        </w:rPr>
        <w:t>،</w:t>
      </w:r>
      <w:r w:rsidRPr="002A62B8">
        <w:rPr>
          <w:spacing w:val="-2"/>
          <w:rtl/>
        </w:rPr>
        <w:t xml:space="preserve"> بعثت إلي هذه وقد قلت فيها ما قلت</w:t>
      </w:r>
      <w:r w:rsidRPr="002A62B8">
        <w:rPr>
          <w:rFonts w:hint="cs"/>
          <w:spacing w:val="-2"/>
          <w:rtl/>
        </w:rPr>
        <w:t>:</w:t>
      </w:r>
      <w:r w:rsidRPr="002A62B8">
        <w:rPr>
          <w:spacing w:val="-2"/>
          <w:rtl/>
        </w:rPr>
        <w:t xml:space="preserve"> أن من يلبسها ليس له نصيب من </w:t>
      </w:r>
      <w:r w:rsidRPr="002A62B8">
        <w:rPr>
          <w:spacing w:val="-2"/>
          <w:rtl/>
        </w:rPr>
        <w:lastRenderedPageBreak/>
        <w:t>الآخرة، فبين له النبي</w:t>
      </w:r>
      <w:r w:rsidRPr="002A62B8">
        <w:rPr>
          <w:rFonts w:hint="cs"/>
          <w:spacing w:val="-2"/>
          <w:rtl/>
        </w:rPr>
        <w:t>-</w:t>
      </w:r>
      <w:r w:rsidRPr="002A62B8">
        <w:rPr>
          <w:rFonts w:ascii="Arial Unicode MS" w:hAnsi="Arial Unicode MS" w:cs="Arial Unicode MS"/>
          <w:spacing w:val="-2"/>
        </w:rPr>
        <w:t>-</w:t>
      </w:r>
      <w:r w:rsidRPr="002A62B8">
        <w:rPr>
          <w:rFonts w:ascii="Arial Unicode MS" w:hAnsi="Arial Unicode MS" w:cs="Arial Unicode MS" w:hint="cs"/>
          <w:spacing w:val="-2"/>
        </w:rPr>
        <w:sym w:font="AGA Arabesque" w:char="F072"/>
      </w:r>
      <w:r w:rsidRPr="002A62B8">
        <w:rPr>
          <w:spacing w:val="-2"/>
          <w:rtl/>
        </w:rPr>
        <w:t xml:space="preserve"> أن الغرض من إرسالها ليس ليلبسها كما فهم عمر</w:t>
      </w:r>
      <w:r w:rsidRPr="002A62B8">
        <w:rPr>
          <w:rFonts w:hint="cs"/>
          <w:spacing w:val="-2"/>
          <w:rtl/>
        </w:rPr>
        <w:t>؛</w:t>
      </w:r>
      <w:r w:rsidRPr="002A62B8">
        <w:rPr>
          <w:spacing w:val="-2"/>
          <w:rtl/>
        </w:rPr>
        <w:t xml:space="preserve"> إنما الغرض هو الانتفاع بها بأن يلبسها زوجته، كما قال لأسامة في رواية أخرى: «</w:t>
      </w:r>
      <w:bookmarkStart w:id="20" w:name="حديث_51"/>
      <w:bookmarkEnd w:id="20"/>
      <w:r w:rsidRPr="002A62B8">
        <w:rPr>
          <w:spacing w:val="-2"/>
          <w:rtl/>
        </w:rPr>
        <w:t>إِنِّي لَمْ أَبْعَثْ إِلَيْكَ لِتَلْبَسَهَا</w:t>
      </w:r>
      <w:r w:rsidRPr="002A62B8">
        <w:rPr>
          <w:rFonts w:hint="cs"/>
          <w:spacing w:val="-2"/>
          <w:rtl/>
        </w:rPr>
        <w:t>؛</w:t>
      </w:r>
      <w:r w:rsidRPr="002A62B8">
        <w:rPr>
          <w:spacing w:val="-2"/>
          <w:rtl/>
        </w:rPr>
        <w:t xml:space="preserve"> وَلَكِنِّي بَعَثْتُ بِهَا إِلَيْكَ لِتُشَقِّقَهَا خُمُرًا بَيْنَ نِسَائِكَ»</w:t>
      </w:r>
      <w:r w:rsidRPr="002A62B8">
        <w:rPr>
          <w:rFonts w:hint="cs"/>
          <w:spacing w:val="-2"/>
          <w:rtl/>
        </w:rPr>
        <w:t>؛</w:t>
      </w:r>
      <w:r w:rsidRPr="002A62B8">
        <w:rPr>
          <w:spacing w:val="-2"/>
          <w:rtl/>
        </w:rPr>
        <w:t xml:space="preserve"> أي: لتقطعها قطعاً، فتفرقها على نسائك خمراً، أو يبيعها وينتفع بثمنها، وفي رواية أن عمر كساها لأخ له في مكة مشركاً</w:t>
      </w:r>
      <w:r w:rsidRPr="002A62B8">
        <w:rPr>
          <w:rFonts w:hint="cs"/>
          <w:spacing w:val="-2"/>
          <w:rtl/>
        </w:rPr>
        <w:t xml:space="preserve">؛ </w:t>
      </w:r>
      <w:r w:rsidRPr="002A62B8">
        <w:rPr>
          <w:spacing w:val="-4"/>
          <w:rtl/>
        </w:rPr>
        <w:t xml:space="preserve">فنهى النبي </w:t>
      </w:r>
      <w:r w:rsidRPr="002A62B8">
        <w:rPr>
          <w:rFonts w:hint="cs"/>
          <w:spacing w:val="-4"/>
          <w:rtl/>
        </w:rPr>
        <w:t>-</w:t>
      </w:r>
      <w:r w:rsidRPr="002A62B8">
        <w:rPr>
          <w:rFonts w:ascii="Arial Unicode MS" w:hAnsi="Arial Unicode MS" w:cs="Arial Unicode MS" w:hint="cs"/>
          <w:spacing w:val="-4"/>
        </w:rPr>
        <w:sym w:font="AGA Arabesque" w:char="F072"/>
      </w:r>
      <w:r w:rsidRPr="002A62B8">
        <w:rPr>
          <w:spacing w:val="-4"/>
          <w:rtl/>
        </w:rPr>
        <w:t xml:space="preserve"> </w:t>
      </w:r>
      <w:r w:rsidRPr="002A62B8">
        <w:rPr>
          <w:rFonts w:hint="cs"/>
          <w:spacing w:val="-4"/>
          <w:rtl/>
        </w:rPr>
        <w:t xml:space="preserve">- </w:t>
      </w:r>
      <w:r w:rsidRPr="002A62B8">
        <w:rPr>
          <w:spacing w:val="-4"/>
          <w:rtl/>
        </w:rPr>
        <w:t>عن لبس الحرير</w:t>
      </w:r>
      <w:r w:rsidRPr="002A62B8">
        <w:rPr>
          <w:rFonts w:hint="cs"/>
          <w:spacing w:val="-4"/>
          <w:rtl/>
        </w:rPr>
        <w:t>؛</w:t>
      </w:r>
      <w:r w:rsidRPr="002A62B8">
        <w:rPr>
          <w:spacing w:val="-4"/>
          <w:rtl/>
        </w:rPr>
        <w:t xml:space="preserve"> لكنه أباح الانتفاع بثمنه، أو إهدائه، أو </w:t>
      </w:r>
      <w:r w:rsidRPr="002A62B8">
        <w:rPr>
          <w:rFonts w:hint="cs"/>
          <w:spacing w:val="-4"/>
          <w:rtl/>
        </w:rPr>
        <w:t xml:space="preserve">أن </w:t>
      </w:r>
      <w:r w:rsidRPr="002A62B8">
        <w:rPr>
          <w:spacing w:val="-4"/>
          <w:rtl/>
        </w:rPr>
        <w:t>يعطيها لزوجته.</w:t>
      </w:r>
    </w:p>
    <w:p w:rsidR="007C72AD" w:rsidRPr="002A62B8" w:rsidRDefault="007C72AD" w:rsidP="002D27BA">
      <w:pPr>
        <w:spacing w:line="230" w:lineRule="auto"/>
        <w:rPr>
          <w:rtl/>
        </w:rPr>
      </w:pPr>
      <w:r w:rsidRPr="002A62B8">
        <w:rPr>
          <w:rtl/>
        </w:rPr>
        <w:t>ففي الحديث لا يلزم من الهدية الإباحة للشخص إذا كانت محرمة عليه، فلا يلزم من إهداء خاتم الذهب أو الحرير إباحته للرجل، لذا أرسل النبي</w:t>
      </w:r>
      <w:r w:rsidRPr="002A62B8">
        <w:rPr>
          <w:rFonts w:hint="cs"/>
          <w:rtl/>
        </w:rPr>
        <w:t>-</w:t>
      </w:r>
      <w:r w:rsidRPr="002A62B8">
        <w:rPr>
          <w:rFonts w:ascii="Arial Unicode MS" w:hAnsi="Arial Unicode MS" w:cs="Arial Unicode MS"/>
        </w:rPr>
        <w:t>-</w:t>
      </w:r>
      <w:r w:rsidRPr="002A62B8">
        <w:rPr>
          <w:rFonts w:ascii="Arial Unicode MS" w:hAnsi="Arial Unicode MS" w:cs="Arial Unicode MS" w:hint="cs"/>
        </w:rPr>
        <w:sym w:font="AGA Arabesque" w:char="F072"/>
      </w:r>
      <w:r w:rsidRPr="002A62B8">
        <w:rPr>
          <w:rtl/>
        </w:rPr>
        <w:t xml:space="preserve"> لعمر حلة حرير، وفيه جواز بيع الهدية</w:t>
      </w:r>
      <w:r w:rsidRPr="002A62B8">
        <w:rPr>
          <w:rFonts w:hint="cs"/>
          <w:rtl/>
        </w:rPr>
        <w:t>،</w:t>
      </w:r>
      <w:r w:rsidRPr="002A62B8">
        <w:rPr>
          <w:rtl/>
        </w:rPr>
        <w:t xml:space="preserve"> أو الانتفاع بثمنها</w:t>
      </w:r>
      <w:r w:rsidRPr="002A62B8">
        <w:rPr>
          <w:rFonts w:hint="cs"/>
          <w:rtl/>
        </w:rPr>
        <w:t>،</w:t>
      </w:r>
      <w:r w:rsidRPr="002A62B8">
        <w:rPr>
          <w:rtl/>
        </w:rPr>
        <w:t xml:space="preserve"> أو </w:t>
      </w:r>
      <w:r w:rsidRPr="002A62B8">
        <w:rPr>
          <w:rFonts w:hint="cs"/>
          <w:rtl/>
        </w:rPr>
        <w:t>إهدائها</w:t>
      </w:r>
      <w:r w:rsidRPr="002A62B8">
        <w:rPr>
          <w:rFonts w:hint="cs"/>
          <w:vertAlign w:val="superscript"/>
          <w:rtl/>
        </w:rPr>
        <w:t xml:space="preserve"> </w:t>
      </w:r>
      <w:r w:rsidRPr="002A62B8">
        <w:rPr>
          <w:rtl/>
        </w:rPr>
        <w:t>.</w:t>
      </w:r>
    </w:p>
    <w:p w:rsidR="007C72AD" w:rsidRPr="002A62B8" w:rsidRDefault="007C72AD" w:rsidP="0003477C">
      <w:pPr>
        <w:pStyle w:val="2"/>
        <w:rPr>
          <w:rtl/>
        </w:rPr>
      </w:pPr>
      <w:bookmarkStart w:id="21" w:name="_Toc38466356"/>
      <w:bookmarkStart w:id="22" w:name="_Toc38506018"/>
      <w:bookmarkStart w:id="23" w:name="_Toc38506176"/>
      <w:bookmarkStart w:id="24" w:name="_Toc38553263"/>
      <w:bookmarkStart w:id="25" w:name="_Toc40428843"/>
      <w:r w:rsidRPr="002A62B8">
        <w:rPr>
          <w:rFonts w:hint="cs"/>
          <w:rtl/>
        </w:rPr>
        <w:t>المسألة الثانية:</w:t>
      </w:r>
      <w:r w:rsidRPr="002A62B8">
        <w:rPr>
          <w:rtl/>
        </w:rPr>
        <w:t xml:space="preserve"> </w:t>
      </w:r>
      <w:r w:rsidRPr="002A62B8">
        <w:rPr>
          <w:rFonts w:hint="cs"/>
          <w:rtl/>
        </w:rPr>
        <w:t>المخالفة الواردة في الحديث، وبديلها الشرعي.</w:t>
      </w:r>
      <w:bookmarkEnd w:id="21"/>
      <w:bookmarkEnd w:id="22"/>
      <w:bookmarkEnd w:id="23"/>
      <w:bookmarkEnd w:id="24"/>
      <w:bookmarkEnd w:id="25"/>
    </w:p>
    <w:p w:rsidR="007C72AD" w:rsidRPr="002A62B8" w:rsidRDefault="007C72AD" w:rsidP="0003477C">
      <w:pPr>
        <w:rPr>
          <w:rtl/>
        </w:rPr>
      </w:pPr>
      <w:r w:rsidRPr="002A62B8">
        <w:rPr>
          <w:rtl/>
        </w:rPr>
        <w:t xml:space="preserve">أن النبي </w:t>
      </w:r>
      <w:r w:rsidRPr="002A62B8">
        <w:rPr>
          <w:rFonts w:hint="cs"/>
          <w:rtl/>
        </w:rPr>
        <w:t>-</w:t>
      </w:r>
      <w:r w:rsidRPr="002A62B8">
        <w:rPr>
          <w:rFonts w:ascii="Arial Unicode MS" w:hAnsi="Arial Unicode MS" w:cs="Arial Unicode MS" w:hint="cs"/>
        </w:rPr>
        <w:sym w:font="AGA Arabesque" w:char="F072"/>
      </w:r>
      <w:r w:rsidRPr="002A62B8">
        <w:rPr>
          <w:rFonts w:hint="cs"/>
          <w:rtl/>
        </w:rPr>
        <w:t>-</w:t>
      </w:r>
      <w:r w:rsidRPr="002A62B8">
        <w:rPr>
          <w:rtl/>
        </w:rPr>
        <w:t>نهى عن لبس الحرير للرجال، وأنكر على عمر وأسامة</w:t>
      </w:r>
      <w:r w:rsidRPr="002A62B8">
        <w:rPr>
          <w:rFonts w:hint="cs"/>
          <w:rtl/>
        </w:rPr>
        <w:t xml:space="preserve"> لبس الحرير</w:t>
      </w:r>
      <w:r w:rsidRPr="002A62B8">
        <w:rPr>
          <w:rtl/>
        </w:rPr>
        <w:t>، وأن فيه من فقه البديل أنه لا بأس بالتجارة والانتفاع بما لا يجوز لبسه، أو الاستمتاع به للنساء، أو إهدائه.</w:t>
      </w:r>
    </w:p>
    <w:p w:rsidR="007C72AD" w:rsidRPr="002A62B8" w:rsidRDefault="007C72AD" w:rsidP="009E1EA5">
      <w:pPr>
        <w:pStyle w:val="2"/>
        <w:rPr>
          <w:rtl/>
        </w:rPr>
      </w:pPr>
      <w:bookmarkStart w:id="26" w:name="_Toc38466357"/>
      <w:bookmarkStart w:id="27" w:name="_Toc38506019"/>
      <w:bookmarkStart w:id="28" w:name="_Toc38506177"/>
      <w:bookmarkStart w:id="29" w:name="_Toc38553264"/>
      <w:bookmarkStart w:id="30" w:name="_Toc40428844"/>
      <w:r w:rsidRPr="002A62B8">
        <w:rPr>
          <w:rFonts w:hint="cs"/>
          <w:rtl/>
        </w:rPr>
        <w:t xml:space="preserve">المسألة الثالثة: </w:t>
      </w:r>
      <w:bookmarkEnd w:id="26"/>
      <w:bookmarkEnd w:id="27"/>
      <w:bookmarkEnd w:id="28"/>
      <w:bookmarkEnd w:id="29"/>
      <w:bookmarkEnd w:id="30"/>
    </w:p>
    <w:p w:rsidR="007C72AD" w:rsidRPr="002A62B8" w:rsidRDefault="007C72AD" w:rsidP="0003477C">
      <w:pPr>
        <w:pStyle w:val="aa"/>
        <w:numPr>
          <w:ilvl w:val="0"/>
          <w:numId w:val="30"/>
        </w:numPr>
        <w:ind w:left="720"/>
      </w:pPr>
      <w:r w:rsidRPr="002A62B8">
        <w:rPr>
          <w:rFonts w:hint="cs"/>
          <w:rtl/>
        </w:rPr>
        <w:t>الاحتساب على لبس ثوب الحرير للرجال.</w:t>
      </w:r>
    </w:p>
    <w:p w:rsidR="007C72AD" w:rsidRPr="002A62B8" w:rsidRDefault="007C72AD" w:rsidP="0003477C">
      <w:pPr>
        <w:pStyle w:val="aa"/>
        <w:numPr>
          <w:ilvl w:val="0"/>
          <w:numId w:val="30"/>
        </w:numPr>
        <w:ind w:left="720"/>
      </w:pPr>
      <w:r w:rsidRPr="002A62B8">
        <w:rPr>
          <w:rFonts w:hint="cs"/>
          <w:rtl/>
        </w:rPr>
        <w:t>أنكر النبي-</w:t>
      </w:r>
      <w:r w:rsidRPr="002A62B8">
        <w:rPr>
          <w:rFonts w:ascii="Arial Unicode MS" w:hAnsi="Arial Unicode MS" w:cs="Arial Unicode MS" w:hint="cs"/>
        </w:rPr>
        <w:sym w:font="AGA Arabesque" w:char="F072"/>
      </w:r>
      <w:r w:rsidRPr="002A62B8">
        <w:rPr>
          <w:rFonts w:hint="cs"/>
          <w:rtl/>
        </w:rPr>
        <w:t>- لبس الحرير، ولم ينكر التجمل للعيدين والوفود.</w:t>
      </w:r>
    </w:p>
    <w:p w:rsidR="007C72AD" w:rsidRPr="002A62B8" w:rsidRDefault="007C72AD" w:rsidP="0003477C">
      <w:pPr>
        <w:pStyle w:val="aa"/>
        <w:numPr>
          <w:ilvl w:val="0"/>
          <w:numId w:val="30"/>
        </w:numPr>
        <w:ind w:left="720"/>
        <w:rPr>
          <w:rtl/>
        </w:rPr>
      </w:pPr>
      <w:r w:rsidRPr="002A62B8">
        <w:rPr>
          <w:rFonts w:hint="cs"/>
          <w:rtl/>
        </w:rPr>
        <w:t>فيه من الحسبة جواز الانتفاع بالحرير للرجل من غير لبس؛ كالبيع، أو الإهداء.</w:t>
      </w:r>
    </w:p>
    <w:p w:rsidR="007C72AD" w:rsidRPr="002A62B8" w:rsidRDefault="007C72AD" w:rsidP="009E1EA5">
      <w:pPr>
        <w:pStyle w:val="2"/>
        <w:rPr>
          <w:rtl/>
        </w:rPr>
      </w:pPr>
      <w:bookmarkStart w:id="31" w:name="_Toc38466358"/>
      <w:bookmarkStart w:id="32" w:name="_Toc38506020"/>
      <w:bookmarkStart w:id="33" w:name="_Toc38506178"/>
      <w:bookmarkStart w:id="34" w:name="_Toc38553265"/>
      <w:bookmarkStart w:id="35" w:name="_Toc40428845"/>
      <w:r w:rsidRPr="002A62B8">
        <w:rPr>
          <w:rFonts w:hint="cs"/>
          <w:rtl/>
        </w:rPr>
        <w:t xml:space="preserve">المسألة الرابعة: </w:t>
      </w:r>
      <w:bookmarkEnd w:id="31"/>
      <w:bookmarkEnd w:id="32"/>
      <w:bookmarkEnd w:id="33"/>
      <w:bookmarkEnd w:id="34"/>
      <w:bookmarkEnd w:id="35"/>
    </w:p>
    <w:p w:rsidR="007C72AD" w:rsidRPr="002A62B8" w:rsidRDefault="007C72AD" w:rsidP="0003477C">
      <w:pPr>
        <w:rPr>
          <w:b/>
          <w:bCs/>
          <w:rtl/>
        </w:rPr>
      </w:pPr>
      <w:r w:rsidRPr="002A62B8">
        <w:rPr>
          <w:rFonts w:hint="cs"/>
          <w:rtl/>
        </w:rPr>
        <w:t xml:space="preserve">لبس الحرير والذهب حرام على ذكور أمة محمد </w:t>
      </w:r>
      <w:r w:rsidRPr="002A62B8">
        <w:rPr>
          <w:rFonts w:ascii="Traditional Arabic" w:hAnsi="Traditional Arabic"/>
        </w:rPr>
        <w:sym w:font="AGA Arabesque" w:char="F072"/>
      </w:r>
      <w:r w:rsidRPr="002A62B8">
        <w:rPr>
          <w:rFonts w:hint="cs"/>
          <w:rtl/>
        </w:rPr>
        <w:t xml:space="preserve"> لقوله: «</w:t>
      </w:r>
      <w:bookmarkStart w:id="36" w:name="حديث_108"/>
      <w:bookmarkEnd w:id="36"/>
      <w:r w:rsidRPr="002A62B8">
        <w:rPr>
          <w:rtl/>
        </w:rPr>
        <w:t xml:space="preserve">حُرِّمَ لباسُ الحريرِ والذهبِ على ذكور أمتي وأُحِلَّ </w:t>
      </w:r>
      <w:r w:rsidRPr="002A62B8">
        <w:rPr>
          <w:rFonts w:hint="cs"/>
          <w:rtl/>
        </w:rPr>
        <w:t>لإناثِهِم»</w:t>
      </w:r>
      <w:r w:rsidRPr="002A62B8">
        <w:rPr>
          <w:rFonts w:hint="cs"/>
          <w:vertAlign w:val="superscript"/>
          <w:rtl/>
        </w:rPr>
        <w:t xml:space="preserve"> </w:t>
      </w:r>
      <w:r w:rsidRPr="002A62B8">
        <w:rPr>
          <w:rFonts w:hint="cs"/>
          <w:rtl/>
        </w:rPr>
        <w:t xml:space="preserve">، ويندرج تحت هذا </w:t>
      </w:r>
      <w:r w:rsidRPr="002A62B8">
        <w:rPr>
          <w:rFonts w:hint="cs"/>
          <w:b/>
          <w:bCs/>
          <w:rtl/>
        </w:rPr>
        <w:t>الحديث من المخالفات المشابهة في هذا الزمان</w:t>
      </w:r>
      <w:r w:rsidRPr="002A62B8">
        <w:rPr>
          <w:rFonts w:hint="cs"/>
          <w:rtl/>
        </w:rPr>
        <w:t xml:space="preserve">: </w:t>
      </w:r>
    </w:p>
    <w:p w:rsidR="007C72AD" w:rsidRPr="002A62B8" w:rsidRDefault="007C72AD" w:rsidP="0003477C">
      <w:r w:rsidRPr="002A62B8">
        <w:rPr>
          <w:rFonts w:hint="cs"/>
          <w:rtl/>
        </w:rPr>
        <w:t xml:space="preserve">لبس الذهب للرجال، ومن صوره، </w:t>
      </w:r>
      <w:r w:rsidRPr="002A62B8">
        <w:rPr>
          <w:rtl/>
        </w:rPr>
        <w:t xml:space="preserve">لبس الميداليات الذهبية </w:t>
      </w:r>
      <w:r w:rsidRPr="002A62B8">
        <w:rPr>
          <w:rFonts w:hint="cs"/>
          <w:rtl/>
        </w:rPr>
        <w:t>أثناء</w:t>
      </w:r>
      <w:r w:rsidRPr="002A62B8">
        <w:rPr>
          <w:rtl/>
        </w:rPr>
        <w:t xml:space="preserve"> تتويج الفائزين بالمسابقات </w:t>
      </w:r>
      <w:r w:rsidRPr="002A62B8">
        <w:rPr>
          <w:rFonts w:hint="cs"/>
          <w:rtl/>
        </w:rPr>
        <w:t>الرياضية</w:t>
      </w:r>
      <w:r w:rsidRPr="002A62B8">
        <w:rPr>
          <w:rFonts w:hint="cs"/>
          <w:vertAlign w:val="superscript"/>
          <w:rtl/>
        </w:rPr>
        <w:t xml:space="preserve"> </w:t>
      </w:r>
      <w:r w:rsidRPr="002A62B8">
        <w:rPr>
          <w:rFonts w:hint="cs"/>
          <w:rtl/>
        </w:rPr>
        <w:t>.</w:t>
      </w:r>
    </w:p>
    <w:p w:rsidR="007C72AD" w:rsidRPr="002A62B8" w:rsidRDefault="007C72AD" w:rsidP="0003477C">
      <w:pPr>
        <w:ind w:firstLine="0"/>
        <w:rPr>
          <w:b/>
          <w:bCs/>
          <w:rtl/>
        </w:rPr>
      </w:pPr>
      <w:r w:rsidRPr="002A62B8">
        <w:rPr>
          <w:rFonts w:hint="cs"/>
          <w:b/>
          <w:bCs/>
          <w:rtl/>
        </w:rPr>
        <w:t>والبديل المشروع في هذه الحالة:</w:t>
      </w:r>
    </w:p>
    <w:p w:rsidR="007C72AD" w:rsidRPr="002A62B8" w:rsidRDefault="007C72AD" w:rsidP="00EF31E1">
      <w:pPr>
        <w:pStyle w:val="aa"/>
        <w:numPr>
          <w:ilvl w:val="0"/>
          <w:numId w:val="61"/>
        </w:numPr>
        <w:ind w:left="720"/>
        <w:rPr>
          <w:b/>
          <w:bCs/>
        </w:rPr>
      </w:pPr>
      <w:r w:rsidRPr="002A62B8">
        <w:rPr>
          <w:rFonts w:hint="cs"/>
          <w:rtl/>
        </w:rPr>
        <w:t>إباحة</w:t>
      </w:r>
      <w:r w:rsidRPr="002A62B8">
        <w:rPr>
          <w:rFonts w:hint="cs"/>
          <w:b/>
          <w:bCs/>
          <w:rtl/>
        </w:rPr>
        <w:t xml:space="preserve"> </w:t>
      </w:r>
      <w:r w:rsidRPr="002A62B8">
        <w:rPr>
          <w:rFonts w:hint="cs"/>
          <w:rtl/>
        </w:rPr>
        <w:t>بيعها</w:t>
      </w:r>
      <w:r w:rsidRPr="002A62B8">
        <w:rPr>
          <w:rtl/>
        </w:rPr>
        <w:t xml:space="preserve"> </w:t>
      </w:r>
      <w:r w:rsidRPr="002A62B8">
        <w:rPr>
          <w:rFonts w:hint="cs"/>
          <w:rtl/>
        </w:rPr>
        <w:t>و</w:t>
      </w:r>
      <w:r w:rsidRPr="002A62B8">
        <w:rPr>
          <w:rtl/>
        </w:rPr>
        <w:t>الانتفاع بثمنها.</w:t>
      </w:r>
    </w:p>
    <w:p w:rsidR="007C72AD" w:rsidRDefault="007C72AD" w:rsidP="00EF31E1">
      <w:pPr>
        <w:pStyle w:val="aa"/>
        <w:numPr>
          <w:ilvl w:val="0"/>
          <w:numId w:val="61"/>
        </w:numPr>
        <w:ind w:left="720"/>
        <w:rPr>
          <w:b/>
          <w:bCs/>
          <w:rtl/>
        </w:rPr>
      </w:pPr>
      <w:r w:rsidRPr="002A62B8">
        <w:rPr>
          <w:rFonts w:hint="cs"/>
          <w:rtl/>
        </w:rPr>
        <w:lastRenderedPageBreak/>
        <w:t>استعمال الميداليات غير الذهبية؛ كالبرونزية، والنحاسية.</w:t>
      </w:r>
    </w:p>
    <w:p w:rsidR="009E1EA5" w:rsidRDefault="009E1EA5" w:rsidP="009E1EA5">
      <w:pPr>
        <w:pStyle w:val="ab"/>
        <w:ind w:left="0"/>
        <w:rPr>
          <w:rFonts w:ascii="ATraditional Arabic" w:hAnsi="ATraditional Arabic" w:cs="ATraditional Arabic"/>
          <w:rtl/>
        </w:rPr>
      </w:pPr>
      <w:r>
        <w:rPr>
          <w:rFonts w:cs="ATraditional Arabic"/>
          <w:rtl/>
        </w:rPr>
        <w:t xml:space="preserve">قال تعالى: </w:t>
      </w:r>
      <w:r>
        <w:rPr>
          <w:rFonts w:cs="ATraditional Arabic"/>
          <w:szCs w:val="32"/>
          <w:rtl/>
        </w:rPr>
        <w:t>{</w:t>
      </w:r>
      <w:r>
        <w:rPr>
          <w:rFonts w:cs="QCF2064" w:hint="cs"/>
          <w:szCs w:val="32"/>
          <w:rtl/>
        </w:rPr>
        <w:t>ﱁ</w:t>
      </w:r>
      <w:r>
        <w:rPr>
          <w:rFonts w:cs="QCF2064"/>
          <w:szCs w:val="32"/>
          <w:rtl/>
        </w:rPr>
        <w:t xml:space="preserve"> </w:t>
      </w:r>
      <w:r>
        <w:rPr>
          <w:rFonts w:cs="QCF2064" w:hint="cs"/>
          <w:szCs w:val="32"/>
          <w:rtl/>
        </w:rPr>
        <w:t>ﱂ</w:t>
      </w:r>
      <w:r>
        <w:rPr>
          <w:rFonts w:cs="QCF2064"/>
          <w:szCs w:val="32"/>
          <w:rtl/>
        </w:rPr>
        <w:t xml:space="preserve"> </w:t>
      </w:r>
      <w:r>
        <w:rPr>
          <w:rFonts w:cs="QCF2064" w:hint="cs"/>
          <w:szCs w:val="32"/>
          <w:rtl/>
        </w:rPr>
        <w:t>ﱃ</w:t>
      </w:r>
      <w:r>
        <w:rPr>
          <w:rFonts w:cs="QCF2064"/>
          <w:szCs w:val="32"/>
          <w:rtl/>
        </w:rPr>
        <w:t xml:space="preserve"> </w:t>
      </w:r>
      <w:r>
        <w:rPr>
          <w:rFonts w:cs="QCF2064" w:hint="cs"/>
          <w:szCs w:val="32"/>
          <w:rtl/>
        </w:rPr>
        <w:t>ﱄ</w:t>
      </w:r>
      <w:r>
        <w:rPr>
          <w:rFonts w:cs="QCF2064"/>
          <w:szCs w:val="32"/>
          <w:rtl/>
        </w:rPr>
        <w:t xml:space="preserve"> </w:t>
      </w:r>
      <w:r>
        <w:rPr>
          <w:rFonts w:cs="QCF2064" w:hint="cs"/>
          <w:szCs w:val="32"/>
          <w:rtl/>
        </w:rPr>
        <w:t>ﱅ</w:t>
      </w:r>
      <w:r>
        <w:rPr>
          <w:rFonts w:cs="QCF2064"/>
          <w:szCs w:val="32"/>
          <w:rtl/>
        </w:rPr>
        <w:t xml:space="preserve"> </w:t>
      </w:r>
      <w:r>
        <w:rPr>
          <w:rFonts w:cs="QCF2064" w:hint="cs"/>
          <w:szCs w:val="32"/>
          <w:rtl/>
        </w:rPr>
        <w:t>ﱆ</w:t>
      </w:r>
      <w:r>
        <w:rPr>
          <w:rFonts w:cs="QCF2064"/>
          <w:szCs w:val="32"/>
          <w:rtl/>
        </w:rPr>
        <w:t xml:space="preserve"> </w:t>
      </w:r>
      <w:r>
        <w:rPr>
          <w:rFonts w:cs="QCF2064" w:hint="cs"/>
          <w:szCs w:val="32"/>
          <w:rtl/>
        </w:rPr>
        <w:t>ﱇﱈ</w:t>
      </w:r>
      <w:r>
        <w:rPr>
          <w:rFonts w:cs="QCF2064"/>
          <w:szCs w:val="32"/>
          <w:rtl/>
        </w:rPr>
        <w:t xml:space="preserve"> </w:t>
      </w:r>
      <w:r>
        <w:rPr>
          <w:rFonts w:cs="QCF2064" w:hint="cs"/>
          <w:szCs w:val="32"/>
          <w:rtl/>
        </w:rPr>
        <w:t>ﱉ</w:t>
      </w:r>
      <w:r>
        <w:rPr>
          <w:rFonts w:cs="QCF2064"/>
          <w:szCs w:val="32"/>
          <w:rtl/>
        </w:rPr>
        <w:t xml:space="preserve"> </w:t>
      </w:r>
      <w:r>
        <w:rPr>
          <w:rFonts w:cs="QCF2064" w:hint="cs"/>
          <w:szCs w:val="32"/>
          <w:rtl/>
        </w:rPr>
        <w:t>ﱊ</w:t>
      </w:r>
      <w:r>
        <w:rPr>
          <w:rFonts w:cs="QCF2064"/>
          <w:szCs w:val="32"/>
          <w:rtl/>
        </w:rPr>
        <w:t xml:space="preserve"> </w:t>
      </w:r>
      <w:r>
        <w:rPr>
          <w:rFonts w:cs="QCF2064" w:hint="cs"/>
          <w:szCs w:val="32"/>
          <w:rtl/>
        </w:rPr>
        <w:t>ﱋ</w:t>
      </w:r>
      <w:r>
        <w:rPr>
          <w:rFonts w:cs="QCF2064"/>
          <w:szCs w:val="32"/>
          <w:rtl/>
        </w:rPr>
        <w:t xml:space="preserve"> </w:t>
      </w:r>
      <w:r>
        <w:rPr>
          <w:rFonts w:cs="QCF2064" w:hint="cs"/>
          <w:szCs w:val="32"/>
          <w:rtl/>
        </w:rPr>
        <w:t>ﱌ</w:t>
      </w:r>
      <w:r>
        <w:rPr>
          <w:rFonts w:cs="QCF2064"/>
          <w:szCs w:val="32"/>
          <w:rtl/>
        </w:rPr>
        <w:t xml:space="preserve"> </w:t>
      </w:r>
      <w:r>
        <w:rPr>
          <w:rFonts w:cs="QCF2064" w:hint="cs"/>
          <w:szCs w:val="32"/>
          <w:rtl/>
        </w:rPr>
        <w:t>ﱍ</w:t>
      </w:r>
      <w:r>
        <w:rPr>
          <w:rFonts w:ascii="ATraditional Arabic" w:hAnsi="ATraditional Arabic" w:cs="ATraditional Arabic"/>
          <w:szCs w:val="32"/>
          <w:rtl/>
        </w:rPr>
        <w:t>}</w:t>
      </w:r>
      <w:r>
        <w:rPr>
          <w:rFonts w:ascii="ATraditional Arabic" w:hAnsi="ATraditional Arabic" w:cs="ATraditional Arabic"/>
          <w:szCs w:val="30"/>
          <w:rtl/>
        </w:rPr>
        <w:t xml:space="preserve"> [سورة آل عمران:109]</w:t>
      </w:r>
      <w:r w:rsidRPr="009E1EA5">
        <w:rPr>
          <w:rFonts w:ascii="ATraditional Arabic" w:hAnsi="ATraditional Arabic" w:cs="ATraditional Arabic"/>
          <w:rtl/>
        </w:rPr>
        <w:t>.</w:t>
      </w:r>
    </w:p>
    <w:p w:rsidR="009E1EA5" w:rsidRDefault="009E1EA5" w:rsidP="009E1EA5">
      <w:pPr>
        <w:pStyle w:val="ab"/>
        <w:ind w:left="0"/>
        <w:rPr>
          <w:rFonts w:ascii="ATraditional Arabic" w:hAnsi="ATraditional Arabic"/>
          <w:rtl/>
        </w:rPr>
      </w:pPr>
      <w:bookmarkStart w:id="37" w:name="هنا4"/>
      <w:bookmarkEnd w:id="37"/>
      <w:r w:rsidRPr="009E1EA5">
        <w:rPr>
          <w:rFonts w:cs="ATraditional Arabic"/>
          <w:rtl/>
        </w:rPr>
        <w:t xml:space="preserve"> </w:t>
      </w:r>
      <w:r>
        <w:rPr>
          <w:rFonts w:cs="ATraditional Arabic" w:hint="cs"/>
          <w:rtl/>
        </w:rPr>
        <w:t xml:space="preserve">قال </w:t>
      </w:r>
      <w:r>
        <w:rPr>
          <w:rFonts w:cs="ATraditional Arabic"/>
          <w:rtl/>
        </w:rPr>
        <w:t xml:space="preserve">تعالى: </w:t>
      </w:r>
      <w:r>
        <w:rPr>
          <w:rFonts w:cs="ATraditional Arabic"/>
          <w:szCs w:val="32"/>
          <w:rtl/>
        </w:rPr>
        <w:t>{</w:t>
      </w:r>
      <w:r>
        <w:rPr>
          <w:rFonts w:cs="QCF2049" w:hint="cs"/>
          <w:szCs w:val="32"/>
          <w:rtl/>
        </w:rPr>
        <w:t>ﱧ</w:t>
      </w:r>
      <w:r>
        <w:rPr>
          <w:rFonts w:cs="QCF2049"/>
          <w:szCs w:val="32"/>
          <w:rtl/>
        </w:rPr>
        <w:t xml:space="preserve"> </w:t>
      </w:r>
      <w:r>
        <w:rPr>
          <w:rFonts w:cs="QCF2049" w:hint="cs"/>
          <w:szCs w:val="32"/>
          <w:rtl/>
        </w:rPr>
        <w:t>ﱨ</w:t>
      </w:r>
      <w:r>
        <w:rPr>
          <w:rFonts w:cs="QCF2049"/>
          <w:szCs w:val="32"/>
          <w:rtl/>
        </w:rPr>
        <w:t xml:space="preserve"> </w:t>
      </w:r>
      <w:r>
        <w:rPr>
          <w:rFonts w:cs="QCF2049" w:hint="cs"/>
          <w:szCs w:val="32"/>
          <w:rtl/>
        </w:rPr>
        <w:t>ﱩ</w:t>
      </w:r>
      <w:r>
        <w:rPr>
          <w:rFonts w:cs="QCF2049"/>
          <w:szCs w:val="32"/>
          <w:rtl/>
        </w:rPr>
        <w:t xml:space="preserve"> </w:t>
      </w:r>
      <w:r>
        <w:rPr>
          <w:rFonts w:cs="QCF2049" w:hint="cs"/>
          <w:szCs w:val="32"/>
          <w:rtl/>
        </w:rPr>
        <w:t>ﱪ</w:t>
      </w:r>
      <w:r>
        <w:rPr>
          <w:rFonts w:cs="QCF2049"/>
          <w:szCs w:val="32"/>
          <w:rtl/>
        </w:rPr>
        <w:t xml:space="preserve"> </w:t>
      </w:r>
      <w:r>
        <w:rPr>
          <w:rFonts w:cs="QCF2049" w:hint="cs"/>
          <w:szCs w:val="32"/>
          <w:rtl/>
        </w:rPr>
        <w:t>ﱫ</w:t>
      </w:r>
      <w:r>
        <w:rPr>
          <w:rFonts w:cs="QCF2049"/>
          <w:szCs w:val="32"/>
          <w:rtl/>
        </w:rPr>
        <w:t xml:space="preserve"> </w:t>
      </w:r>
      <w:r>
        <w:rPr>
          <w:rFonts w:cs="QCF2049" w:hint="cs"/>
          <w:szCs w:val="32"/>
          <w:rtl/>
        </w:rPr>
        <w:t>ﱬ</w:t>
      </w:r>
      <w:r>
        <w:rPr>
          <w:rFonts w:cs="QCF2049"/>
          <w:szCs w:val="32"/>
          <w:rtl/>
        </w:rPr>
        <w:t xml:space="preserve"> </w:t>
      </w:r>
      <w:r>
        <w:rPr>
          <w:rFonts w:cs="QCF2049" w:hint="cs"/>
          <w:szCs w:val="32"/>
          <w:rtl/>
        </w:rPr>
        <w:t>ﱭﱮ</w:t>
      </w:r>
      <w:r>
        <w:rPr>
          <w:rFonts w:cs="QCF2049"/>
          <w:szCs w:val="32"/>
          <w:rtl/>
        </w:rPr>
        <w:t xml:space="preserve"> </w:t>
      </w:r>
      <w:r>
        <w:rPr>
          <w:rFonts w:cs="QCF2049" w:hint="cs"/>
          <w:szCs w:val="32"/>
          <w:rtl/>
        </w:rPr>
        <w:t>ﱯ</w:t>
      </w:r>
      <w:r>
        <w:rPr>
          <w:rFonts w:cs="QCF2049"/>
          <w:szCs w:val="32"/>
          <w:rtl/>
        </w:rPr>
        <w:t xml:space="preserve"> </w:t>
      </w:r>
      <w:r>
        <w:rPr>
          <w:rFonts w:cs="QCF2049" w:hint="cs"/>
          <w:szCs w:val="32"/>
          <w:rtl/>
        </w:rPr>
        <w:t>ﱰ</w:t>
      </w:r>
      <w:r>
        <w:rPr>
          <w:rFonts w:cs="QCF2049"/>
          <w:szCs w:val="32"/>
          <w:rtl/>
        </w:rPr>
        <w:t xml:space="preserve"> </w:t>
      </w:r>
      <w:r>
        <w:rPr>
          <w:rFonts w:cs="QCF2049" w:hint="cs"/>
          <w:szCs w:val="32"/>
          <w:rtl/>
        </w:rPr>
        <w:t>ﱱ</w:t>
      </w:r>
      <w:r>
        <w:rPr>
          <w:rFonts w:cs="QCF2049"/>
          <w:szCs w:val="32"/>
          <w:rtl/>
        </w:rPr>
        <w:t xml:space="preserve"> </w:t>
      </w:r>
      <w:r>
        <w:rPr>
          <w:rFonts w:cs="QCF2049" w:hint="cs"/>
          <w:szCs w:val="32"/>
          <w:rtl/>
        </w:rPr>
        <w:t>ﱲ</w:t>
      </w:r>
      <w:r>
        <w:rPr>
          <w:rFonts w:cs="QCF2049"/>
          <w:szCs w:val="32"/>
          <w:rtl/>
        </w:rPr>
        <w:t xml:space="preserve"> </w:t>
      </w:r>
      <w:r>
        <w:rPr>
          <w:rFonts w:cs="QCF2049" w:hint="cs"/>
          <w:szCs w:val="32"/>
          <w:rtl/>
        </w:rPr>
        <w:t>ﱳ</w:t>
      </w:r>
      <w:r>
        <w:rPr>
          <w:rFonts w:cs="QCF2049"/>
          <w:szCs w:val="32"/>
          <w:rtl/>
        </w:rPr>
        <w:t xml:space="preserve"> </w:t>
      </w:r>
      <w:r>
        <w:rPr>
          <w:rFonts w:cs="QCF2049" w:hint="cs"/>
          <w:szCs w:val="32"/>
          <w:rtl/>
        </w:rPr>
        <w:t>ﱴ</w:t>
      </w:r>
      <w:r>
        <w:rPr>
          <w:rFonts w:cs="QCF2049"/>
          <w:szCs w:val="32"/>
          <w:rtl/>
        </w:rPr>
        <w:t xml:space="preserve"> </w:t>
      </w:r>
      <w:r>
        <w:rPr>
          <w:rFonts w:cs="QCF2049" w:hint="cs"/>
          <w:szCs w:val="32"/>
          <w:rtl/>
        </w:rPr>
        <w:t>ﱵ</w:t>
      </w:r>
      <w:r>
        <w:rPr>
          <w:rFonts w:cs="QCF2049"/>
          <w:szCs w:val="32"/>
          <w:rtl/>
        </w:rPr>
        <w:t xml:space="preserve"> </w:t>
      </w:r>
      <w:r>
        <w:rPr>
          <w:rFonts w:cs="QCF2049" w:hint="cs"/>
          <w:szCs w:val="32"/>
          <w:rtl/>
        </w:rPr>
        <w:t>ﱶ</w:t>
      </w:r>
      <w:r>
        <w:rPr>
          <w:rFonts w:cs="QCF2049"/>
          <w:szCs w:val="32"/>
          <w:rtl/>
        </w:rPr>
        <w:t xml:space="preserve"> </w:t>
      </w:r>
      <w:r>
        <w:rPr>
          <w:rFonts w:cs="QCF2049" w:hint="cs"/>
          <w:szCs w:val="32"/>
          <w:rtl/>
        </w:rPr>
        <w:t>ﱷ</w:t>
      </w:r>
      <w:r>
        <w:rPr>
          <w:rFonts w:cs="QCF2049"/>
          <w:szCs w:val="32"/>
          <w:rtl/>
        </w:rPr>
        <w:t xml:space="preserve"> </w:t>
      </w:r>
      <w:r>
        <w:rPr>
          <w:rFonts w:cs="QCF2049" w:hint="cs"/>
          <w:szCs w:val="32"/>
          <w:rtl/>
        </w:rPr>
        <w:t>ﱸﱹ</w:t>
      </w:r>
      <w:r>
        <w:rPr>
          <w:rFonts w:cs="QCF2049"/>
          <w:szCs w:val="32"/>
          <w:rtl/>
        </w:rPr>
        <w:t xml:space="preserve"> </w:t>
      </w:r>
      <w:r>
        <w:rPr>
          <w:rFonts w:cs="QCF2049" w:hint="cs"/>
          <w:szCs w:val="32"/>
          <w:rtl/>
        </w:rPr>
        <w:t>ﱺ</w:t>
      </w:r>
      <w:r>
        <w:rPr>
          <w:rFonts w:cs="QCF2049"/>
          <w:szCs w:val="32"/>
          <w:rtl/>
        </w:rPr>
        <w:t xml:space="preserve"> </w:t>
      </w:r>
      <w:r>
        <w:rPr>
          <w:rFonts w:cs="QCF2049" w:hint="cs"/>
          <w:szCs w:val="32"/>
          <w:rtl/>
        </w:rPr>
        <w:t>ﱻ</w:t>
      </w:r>
      <w:r>
        <w:rPr>
          <w:rFonts w:cs="QCF2049"/>
          <w:szCs w:val="32"/>
          <w:rtl/>
        </w:rPr>
        <w:t xml:space="preserve"> </w:t>
      </w:r>
      <w:r>
        <w:rPr>
          <w:rFonts w:cs="QCF2049" w:hint="cs"/>
          <w:szCs w:val="32"/>
          <w:rtl/>
        </w:rPr>
        <w:t>ﱼ</w:t>
      </w:r>
      <w:r>
        <w:rPr>
          <w:rFonts w:cs="QCF2049"/>
          <w:szCs w:val="32"/>
          <w:rtl/>
        </w:rPr>
        <w:t xml:space="preserve"> </w:t>
      </w:r>
      <w:r>
        <w:rPr>
          <w:rFonts w:cs="QCF2049" w:hint="cs"/>
          <w:szCs w:val="32"/>
          <w:rtl/>
        </w:rPr>
        <w:t>ﱽ</w:t>
      </w:r>
      <w:r>
        <w:rPr>
          <w:rFonts w:cs="QCF2049"/>
          <w:szCs w:val="32"/>
          <w:rtl/>
        </w:rPr>
        <w:t xml:space="preserve"> </w:t>
      </w:r>
      <w:r>
        <w:rPr>
          <w:rFonts w:cs="QCF2049" w:hint="cs"/>
          <w:szCs w:val="32"/>
          <w:rtl/>
        </w:rPr>
        <w:t>ﱾ</w:t>
      </w:r>
      <w:r>
        <w:rPr>
          <w:rFonts w:cs="QCF2049"/>
          <w:szCs w:val="32"/>
          <w:rtl/>
        </w:rPr>
        <w:t xml:space="preserve"> </w:t>
      </w:r>
      <w:r>
        <w:rPr>
          <w:rFonts w:cs="QCF2049" w:hint="cs"/>
          <w:szCs w:val="32"/>
          <w:rtl/>
        </w:rPr>
        <w:t>ﱿﲀ</w:t>
      </w:r>
      <w:r>
        <w:rPr>
          <w:rFonts w:cs="QCF2049"/>
          <w:szCs w:val="32"/>
          <w:rtl/>
        </w:rPr>
        <w:t xml:space="preserve"> </w:t>
      </w:r>
      <w:r>
        <w:rPr>
          <w:rFonts w:cs="QCF2049" w:hint="cs"/>
          <w:szCs w:val="32"/>
          <w:rtl/>
        </w:rPr>
        <w:t>ﲁ</w:t>
      </w:r>
      <w:r>
        <w:rPr>
          <w:rFonts w:cs="QCF2049"/>
          <w:szCs w:val="32"/>
          <w:rtl/>
        </w:rPr>
        <w:t xml:space="preserve"> </w:t>
      </w:r>
      <w:r>
        <w:rPr>
          <w:rFonts w:cs="QCF2049" w:hint="cs"/>
          <w:szCs w:val="32"/>
          <w:rtl/>
        </w:rPr>
        <w:t>ﲂ</w:t>
      </w:r>
      <w:r>
        <w:rPr>
          <w:rFonts w:cs="QCF2049"/>
          <w:szCs w:val="32"/>
          <w:rtl/>
        </w:rPr>
        <w:t xml:space="preserve"> </w:t>
      </w:r>
      <w:r>
        <w:rPr>
          <w:rFonts w:cs="QCF2049" w:hint="cs"/>
          <w:szCs w:val="32"/>
          <w:rtl/>
        </w:rPr>
        <w:t>ﲃ</w:t>
      </w:r>
      <w:r>
        <w:rPr>
          <w:rFonts w:cs="QCF2049"/>
          <w:szCs w:val="32"/>
          <w:rtl/>
        </w:rPr>
        <w:t xml:space="preserve"> </w:t>
      </w:r>
      <w:r>
        <w:rPr>
          <w:rFonts w:cs="QCF2049" w:hint="cs"/>
          <w:szCs w:val="32"/>
          <w:rtl/>
        </w:rPr>
        <w:t>ﲄ</w:t>
      </w:r>
      <w:r>
        <w:rPr>
          <w:rFonts w:cs="QCF2049"/>
          <w:szCs w:val="32"/>
          <w:rtl/>
        </w:rPr>
        <w:t xml:space="preserve"> </w:t>
      </w:r>
      <w:r>
        <w:rPr>
          <w:rFonts w:cs="QCF2049" w:hint="cs"/>
          <w:szCs w:val="32"/>
          <w:rtl/>
        </w:rPr>
        <w:t>ﲅ</w:t>
      </w:r>
      <w:r>
        <w:rPr>
          <w:rFonts w:cs="QCF2049"/>
          <w:szCs w:val="32"/>
          <w:rtl/>
        </w:rPr>
        <w:t xml:space="preserve"> </w:t>
      </w:r>
      <w:r>
        <w:rPr>
          <w:rFonts w:cs="QCF2049" w:hint="cs"/>
          <w:szCs w:val="32"/>
          <w:rtl/>
        </w:rPr>
        <w:t>ﲆ</w:t>
      </w:r>
      <w:r>
        <w:rPr>
          <w:rFonts w:ascii="ATraditional Arabic" w:hAnsi="ATraditional Arabic" w:cs="ATraditional Arabic"/>
          <w:szCs w:val="32"/>
          <w:rtl/>
        </w:rPr>
        <w:t>}</w:t>
      </w:r>
      <w:r>
        <w:rPr>
          <w:rFonts w:ascii="ATraditional Arabic" w:hAnsi="ATraditional Arabic"/>
          <w:szCs w:val="30"/>
          <w:rtl/>
        </w:rPr>
        <w:t xml:space="preserve"> [سورة البقرة:284]</w:t>
      </w:r>
      <w:r w:rsidRPr="009E1EA5">
        <w:rPr>
          <w:rFonts w:ascii="ATraditional Arabic" w:hAnsi="ATraditional Arabic"/>
          <w:rtl/>
        </w:rPr>
        <w:t>.</w:t>
      </w:r>
      <w:bookmarkEnd w:id="0"/>
      <w:bookmarkEnd w:id="1"/>
    </w:p>
    <w:sectPr w:rsidR="009E1EA5" w:rsidSect="0048378B">
      <w:footnotePr>
        <w:numRestart w:val="eachPage"/>
      </w:footnotePr>
      <w:pgSz w:w="11906" w:h="16838"/>
      <w:pgMar w:top="1701" w:right="1985" w:bottom="1134" w:left="1418" w:header="709" w:footer="709"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C47" w:rsidRDefault="00BE3C47" w:rsidP="007C72AD">
      <w:r>
        <w:separator/>
      </w:r>
    </w:p>
  </w:endnote>
  <w:endnote w:type="continuationSeparator" w:id="0">
    <w:p w:rsidR="00BE3C47" w:rsidRDefault="00BE3C47" w:rsidP="007C7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AA GoldenLotus">
    <w:panose1 w:val="02000000000000000000"/>
    <w:charset w:val="00"/>
    <w:family w:val="auto"/>
    <w:pitch w:val="variable"/>
    <w:sig w:usb0="00002007" w:usb1="80000000" w:usb2="00000008" w:usb3="00000000" w:csb0="00000043" w:csb1="00000000"/>
  </w:font>
  <w:font w:name="Shurooq 16">
    <w:panose1 w:val="0000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EFF" w:usb1="C000785B" w:usb2="00000009" w:usb3="00000000" w:csb0="000001FF" w:csb1="00000000"/>
  </w:font>
  <w:font w:name="Shurooq 19">
    <w:panose1 w:val="00000000000000000000"/>
    <w:charset w:val="B2"/>
    <w:family w:val="auto"/>
    <w:pitch w:val="variable"/>
    <w:sig w:usb0="00002001" w:usb1="00000000" w:usb2="00000000" w:usb3="00000000" w:csb0="00000040" w:csb1="00000000"/>
  </w:font>
  <w:font w:name="ATraditional Arabic">
    <w:panose1 w:val="02020603050405020304"/>
    <w:charset w:val="00"/>
    <w:family w:val="roman"/>
    <w:pitch w:val="variable"/>
    <w:sig w:usb0="00002003" w:usb1="80000000" w:usb2="00000008" w:usb3="00000000" w:csb0="00000041" w:csb1="00000000"/>
  </w:font>
  <w:font w:name="AL-Mohanad">
    <w:panose1 w:val="00000000000000000000"/>
    <w:charset w:val="B2"/>
    <w:family w:val="auto"/>
    <w:pitch w:val="variable"/>
    <w:sig w:usb0="00002001" w:usb1="00000000" w:usb2="00000000" w:usb3="00000000" w:csb0="00000040" w:csb1="00000000"/>
  </w:font>
  <w:font w:name="OthmaniQ">
    <w:panose1 w:val="00000000000000000000"/>
    <w:charset w:val="B2"/>
    <w:family w:val="auto"/>
    <w:pitch w:val="variable"/>
    <w:sig w:usb0="00002001" w:usb1="00000000" w:usb2="00000000" w:usb3="00000000" w:csb0="00000040" w:csb1="00000000"/>
  </w:font>
  <w:font w:name="OthmaniA">
    <w:charset w:val="B2"/>
    <w:family w:val="auto"/>
    <w:pitch w:val="variable"/>
    <w:sig w:usb0="00002001" w:usb1="00000000" w:usb2="00000000" w:usb3="00000000" w:csb0="00000040" w:csb1="00000000"/>
  </w:font>
  <w:font w:name="CTraditional Arabic">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GA Arabesque">
    <w:panose1 w:val="05010101010101010101"/>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QCF2064">
    <w:panose1 w:val="00000400000000000000"/>
    <w:charset w:val="00"/>
    <w:family w:val="auto"/>
    <w:pitch w:val="variable"/>
    <w:sig w:usb0="00002003" w:usb1="80000000" w:usb2="00000000" w:usb3="00000000" w:csb0="00000041" w:csb1="00000000"/>
  </w:font>
  <w:font w:name="QCF2049">
    <w:panose1 w:val="00000400000000000000"/>
    <w:charset w:val="00"/>
    <w:family w:val="auto"/>
    <w:pitch w:val="variable"/>
    <w:sig w:usb0="00002003" w:usb1="80000000" w:usb2="00000000"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C47" w:rsidRDefault="00BE3C47" w:rsidP="0048378B">
      <w:pPr>
        <w:ind w:firstLine="0"/>
      </w:pPr>
      <w:r>
        <w:separator/>
      </w:r>
    </w:p>
  </w:footnote>
  <w:footnote w:type="continuationSeparator" w:id="0">
    <w:p w:rsidR="00BE3C47" w:rsidRDefault="00BE3C47" w:rsidP="0048378B">
      <w:pPr>
        <w:ind w:firstLin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D5583"/>
    <w:multiLevelType w:val="hybridMultilevel"/>
    <w:tmpl w:val="9D9AC7F4"/>
    <w:lvl w:ilvl="0" w:tplc="846450E6">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B36F00"/>
    <w:multiLevelType w:val="hybridMultilevel"/>
    <w:tmpl w:val="A47C9B3A"/>
    <w:lvl w:ilvl="0" w:tplc="79786598">
      <w:start w:val="1"/>
      <w:numFmt w:val="decimal"/>
      <w:lvlText w:val="%1."/>
      <w:lvlJc w:val="left"/>
      <w:pPr>
        <w:ind w:left="643" w:hanging="360"/>
      </w:pPr>
      <w:rPr>
        <w:lang w:bidi="ar-S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
    <w:nsid w:val="05F37D3C"/>
    <w:multiLevelType w:val="hybridMultilevel"/>
    <w:tmpl w:val="3CD87A4A"/>
    <w:lvl w:ilvl="0" w:tplc="048CE4EE">
      <w:start w:val="1"/>
      <w:numFmt w:val="decimal"/>
      <w:lvlText w:val="%1."/>
      <w:lvlJc w:val="left"/>
      <w:pPr>
        <w:ind w:left="1352" w:hanging="360"/>
      </w:pPr>
      <w:rPr>
        <w:rFonts w:hint="default"/>
        <w:b w:val="0"/>
        <w:b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B4475"/>
    <w:multiLevelType w:val="hybridMultilevel"/>
    <w:tmpl w:val="44E43944"/>
    <w:lvl w:ilvl="0" w:tplc="39E6B5A0">
      <w:start w:val="1"/>
      <w:numFmt w:val="decimal"/>
      <w:lvlText w:val="%1."/>
      <w:lvlJc w:val="left"/>
      <w:pPr>
        <w:ind w:left="1494" w:hanging="360"/>
      </w:pPr>
      <w:rPr>
        <w:rFonts w:hint="default"/>
        <w:b w:val="0"/>
        <w:b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32F10"/>
    <w:multiLevelType w:val="hybridMultilevel"/>
    <w:tmpl w:val="6CC88B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8FE1F3C"/>
    <w:multiLevelType w:val="hybridMultilevel"/>
    <w:tmpl w:val="CF3A68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9135750"/>
    <w:multiLevelType w:val="hybridMultilevel"/>
    <w:tmpl w:val="A2D8DCE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B7B17D1"/>
    <w:multiLevelType w:val="hybridMultilevel"/>
    <w:tmpl w:val="9A703C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E022271"/>
    <w:multiLevelType w:val="hybridMultilevel"/>
    <w:tmpl w:val="107002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387D62"/>
    <w:multiLevelType w:val="hybridMultilevel"/>
    <w:tmpl w:val="F4C4CF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F95546"/>
    <w:multiLevelType w:val="hybridMultilevel"/>
    <w:tmpl w:val="703C3A8E"/>
    <w:lvl w:ilvl="0" w:tplc="7A22F532">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3C42A4"/>
    <w:multiLevelType w:val="hybridMultilevel"/>
    <w:tmpl w:val="8EB685DA"/>
    <w:lvl w:ilvl="0" w:tplc="07049DC6">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0D2630"/>
    <w:multiLevelType w:val="hybridMultilevel"/>
    <w:tmpl w:val="07EAE71E"/>
    <w:lvl w:ilvl="0" w:tplc="0409000F">
      <w:start w:val="1"/>
      <w:numFmt w:val="decimal"/>
      <w:lvlText w:val="%1."/>
      <w:lvlJc w:val="left"/>
      <w:pPr>
        <w:ind w:left="1531" w:hanging="360"/>
      </w:pPr>
    </w:lvl>
    <w:lvl w:ilvl="1" w:tplc="04090019" w:tentative="1">
      <w:start w:val="1"/>
      <w:numFmt w:val="lowerLetter"/>
      <w:lvlText w:val="%2."/>
      <w:lvlJc w:val="left"/>
      <w:pPr>
        <w:ind w:left="2251" w:hanging="360"/>
      </w:pPr>
    </w:lvl>
    <w:lvl w:ilvl="2" w:tplc="0409001B" w:tentative="1">
      <w:start w:val="1"/>
      <w:numFmt w:val="lowerRoman"/>
      <w:lvlText w:val="%3."/>
      <w:lvlJc w:val="right"/>
      <w:pPr>
        <w:ind w:left="2971" w:hanging="180"/>
      </w:pPr>
    </w:lvl>
    <w:lvl w:ilvl="3" w:tplc="0409000F" w:tentative="1">
      <w:start w:val="1"/>
      <w:numFmt w:val="decimal"/>
      <w:lvlText w:val="%4."/>
      <w:lvlJc w:val="left"/>
      <w:pPr>
        <w:ind w:left="3691" w:hanging="360"/>
      </w:pPr>
    </w:lvl>
    <w:lvl w:ilvl="4" w:tplc="04090019" w:tentative="1">
      <w:start w:val="1"/>
      <w:numFmt w:val="lowerLetter"/>
      <w:lvlText w:val="%5."/>
      <w:lvlJc w:val="left"/>
      <w:pPr>
        <w:ind w:left="4411" w:hanging="360"/>
      </w:pPr>
    </w:lvl>
    <w:lvl w:ilvl="5" w:tplc="0409001B" w:tentative="1">
      <w:start w:val="1"/>
      <w:numFmt w:val="lowerRoman"/>
      <w:lvlText w:val="%6."/>
      <w:lvlJc w:val="right"/>
      <w:pPr>
        <w:ind w:left="5131" w:hanging="180"/>
      </w:pPr>
    </w:lvl>
    <w:lvl w:ilvl="6" w:tplc="0409000F" w:tentative="1">
      <w:start w:val="1"/>
      <w:numFmt w:val="decimal"/>
      <w:lvlText w:val="%7."/>
      <w:lvlJc w:val="left"/>
      <w:pPr>
        <w:ind w:left="5851" w:hanging="360"/>
      </w:pPr>
    </w:lvl>
    <w:lvl w:ilvl="7" w:tplc="04090019" w:tentative="1">
      <w:start w:val="1"/>
      <w:numFmt w:val="lowerLetter"/>
      <w:lvlText w:val="%8."/>
      <w:lvlJc w:val="left"/>
      <w:pPr>
        <w:ind w:left="6571" w:hanging="360"/>
      </w:pPr>
    </w:lvl>
    <w:lvl w:ilvl="8" w:tplc="0409001B" w:tentative="1">
      <w:start w:val="1"/>
      <w:numFmt w:val="lowerRoman"/>
      <w:lvlText w:val="%9."/>
      <w:lvlJc w:val="right"/>
      <w:pPr>
        <w:ind w:left="7291" w:hanging="180"/>
      </w:pPr>
    </w:lvl>
  </w:abstractNum>
  <w:abstractNum w:abstractNumId="13">
    <w:nsid w:val="1A457AFB"/>
    <w:multiLevelType w:val="hybridMultilevel"/>
    <w:tmpl w:val="868AD8E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1C286A29"/>
    <w:multiLevelType w:val="hybridMultilevel"/>
    <w:tmpl w:val="D61EDFC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1C4D72F4"/>
    <w:multiLevelType w:val="hybridMultilevel"/>
    <w:tmpl w:val="B66E1BFA"/>
    <w:lvl w:ilvl="0" w:tplc="8946D078">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1F5D8D"/>
    <w:multiLevelType w:val="hybridMultilevel"/>
    <w:tmpl w:val="470CFD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7E66E1C"/>
    <w:multiLevelType w:val="hybridMultilevel"/>
    <w:tmpl w:val="08727A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29874839"/>
    <w:multiLevelType w:val="hybridMultilevel"/>
    <w:tmpl w:val="0E5A08C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298F7F25"/>
    <w:multiLevelType w:val="hybridMultilevel"/>
    <w:tmpl w:val="592A1F40"/>
    <w:lvl w:ilvl="0" w:tplc="9992ED8A">
      <w:start w:val="1"/>
      <w:numFmt w:val="decimal"/>
      <w:lvlText w:val="%1."/>
      <w:lvlJc w:val="left"/>
      <w:pPr>
        <w:ind w:left="1440" w:hanging="360"/>
      </w:pPr>
      <w:rPr>
        <w:sz w:val="32"/>
        <w:szCs w:val="32"/>
      </w:rPr>
    </w:lvl>
    <w:lvl w:ilvl="1" w:tplc="9992ED8A">
      <w:start w:val="1"/>
      <w:numFmt w:val="decimal"/>
      <w:lvlText w:val="%2."/>
      <w:lvlJc w:val="left"/>
      <w:pPr>
        <w:ind w:left="785" w:hanging="360"/>
      </w:pPr>
      <w:rPr>
        <w:sz w:val="32"/>
        <w:szCs w:val="32"/>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2C271229"/>
    <w:multiLevelType w:val="hybridMultilevel"/>
    <w:tmpl w:val="CC265F84"/>
    <w:lvl w:ilvl="0" w:tplc="0409000F">
      <w:start w:val="1"/>
      <w:numFmt w:val="decimal"/>
      <w:lvlText w:val="%1."/>
      <w:lvlJc w:val="left"/>
      <w:pPr>
        <w:ind w:left="36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2F6E529F"/>
    <w:multiLevelType w:val="hybridMultilevel"/>
    <w:tmpl w:val="B3789D22"/>
    <w:lvl w:ilvl="0" w:tplc="1BB2F6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2FCC5A62"/>
    <w:multiLevelType w:val="hybridMultilevel"/>
    <w:tmpl w:val="56B6E2E0"/>
    <w:lvl w:ilvl="0" w:tplc="FF40CFFA">
      <w:start w:val="1"/>
      <w:numFmt w:val="decimal"/>
      <w:lvlText w:val="%1."/>
      <w:lvlJc w:val="left"/>
      <w:pPr>
        <w:ind w:left="1211"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14B50A7"/>
    <w:multiLevelType w:val="hybridMultilevel"/>
    <w:tmpl w:val="C480D7A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3273314A"/>
    <w:multiLevelType w:val="hybridMultilevel"/>
    <w:tmpl w:val="4E06D1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337A18DD"/>
    <w:multiLevelType w:val="hybridMultilevel"/>
    <w:tmpl w:val="209C74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35E00A58"/>
    <w:multiLevelType w:val="hybridMultilevel"/>
    <w:tmpl w:val="0EEE0A1A"/>
    <w:lvl w:ilvl="0" w:tplc="0409000F">
      <w:start w:val="1"/>
      <w:numFmt w:val="decimal"/>
      <w:lvlText w:val="%1."/>
      <w:lvlJc w:val="left"/>
      <w:pPr>
        <w:ind w:left="643" w:hanging="360"/>
      </w:p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36150DDE"/>
    <w:multiLevelType w:val="hybridMultilevel"/>
    <w:tmpl w:val="41E20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362746F7"/>
    <w:multiLevelType w:val="hybridMultilevel"/>
    <w:tmpl w:val="613A69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36E65F84"/>
    <w:multiLevelType w:val="hybridMultilevel"/>
    <w:tmpl w:val="4F5AC0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39DF6E9B"/>
    <w:multiLevelType w:val="hybridMultilevel"/>
    <w:tmpl w:val="0BB6AB16"/>
    <w:lvl w:ilvl="0" w:tplc="10143A86">
      <w:start w:val="1"/>
      <w:numFmt w:val="decimal"/>
      <w:lvlText w:val="%1."/>
      <w:lvlJc w:val="left"/>
      <w:pPr>
        <w:ind w:left="785" w:hanging="360"/>
      </w:pPr>
      <w:rPr>
        <w:b w:val="0"/>
        <w:bCs w:val="0"/>
        <w:lang w:bidi="ar-SA"/>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3DC4466E"/>
    <w:multiLevelType w:val="hybridMultilevel"/>
    <w:tmpl w:val="F2F67BFE"/>
    <w:lvl w:ilvl="0" w:tplc="0409000F">
      <w:start w:val="1"/>
      <w:numFmt w:val="decimal"/>
      <w:lvlText w:val="%1."/>
      <w:lvlJc w:val="left"/>
      <w:pPr>
        <w:ind w:left="1440" w:hanging="360"/>
      </w:pPr>
    </w:lvl>
    <w:lvl w:ilvl="1" w:tplc="305EDC40">
      <w:start w:val="1"/>
      <w:numFmt w:val="decimal"/>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41CF6051"/>
    <w:multiLevelType w:val="hybridMultilevel"/>
    <w:tmpl w:val="92A0946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437515ED"/>
    <w:multiLevelType w:val="hybridMultilevel"/>
    <w:tmpl w:val="C5F86D92"/>
    <w:lvl w:ilvl="0" w:tplc="6FEAEFB6">
      <w:start w:val="3"/>
      <w:numFmt w:val="bullet"/>
      <w:lvlText w:val="-"/>
      <w:lvlJc w:val="left"/>
      <w:pPr>
        <w:ind w:left="1800" w:hanging="360"/>
      </w:pPr>
      <w:rPr>
        <w:rFonts w:ascii="Calibri" w:eastAsia="Calibri" w:hAnsi="Calibri" w:cs="Traditional Arabic"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4AAA3266"/>
    <w:multiLevelType w:val="hybridMultilevel"/>
    <w:tmpl w:val="40A42EDE"/>
    <w:lvl w:ilvl="0" w:tplc="34BA3DA0">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2F1439"/>
    <w:multiLevelType w:val="hybridMultilevel"/>
    <w:tmpl w:val="EAEE4F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4FCD3AEE"/>
    <w:multiLevelType w:val="hybridMultilevel"/>
    <w:tmpl w:val="08B8F55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532E5AFA"/>
    <w:multiLevelType w:val="hybridMultilevel"/>
    <w:tmpl w:val="D32A6E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54297D29"/>
    <w:multiLevelType w:val="hybridMultilevel"/>
    <w:tmpl w:val="BBEE3EB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5A676D75"/>
    <w:multiLevelType w:val="hybridMultilevel"/>
    <w:tmpl w:val="CFD251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5BC71C44"/>
    <w:multiLevelType w:val="hybridMultilevel"/>
    <w:tmpl w:val="30D26F8C"/>
    <w:lvl w:ilvl="0" w:tplc="AB263DE8">
      <w:start w:val="1"/>
      <w:numFmt w:val="decimal"/>
      <w:lvlText w:val="%1."/>
      <w:lvlJc w:val="left"/>
      <w:pPr>
        <w:ind w:left="1352" w:hanging="360"/>
      </w:pPr>
      <w:rPr>
        <w:rFonts w:hint="default"/>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E826F79"/>
    <w:multiLevelType w:val="hybridMultilevel"/>
    <w:tmpl w:val="CF3A68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5FA169AC"/>
    <w:multiLevelType w:val="hybridMultilevel"/>
    <w:tmpl w:val="E7F670AC"/>
    <w:lvl w:ilvl="0" w:tplc="04090005">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0637DAB"/>
    <w:multiLevelType w:val="hybridMultilevel"/>
    <w:tmpl w:val="97A889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60804A36"/>
    <w:multiLevelType w:val="hybridMultilevel"/>
    <w:tmpl w:val="CF3A68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608176B1"/>
    <w:multiLevelType w:val="hybridMultilevel"/>
    <w:tmpl w:val="85B016AA"/>
    <w:lvl w:ilvl="0" w:tplc="0409000F">
      <w:start w:val="1"/>
      <w:numFmt w:val="decimal"/>
      <w:lvlText w:val="%1."/>
      <w:lvlJc w:val="left"/>
      <w:pPr>
        <w:ind w:left="643"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62E70357"/>
    <w:multiLevelType w:val="hybridMultilevel"/>
    <w:tmpl w:val="1FB029DC"/>
    <w:lvl w:ilvl="0" w:tplc="9992ED8A">
      <w:start w:val="1"/>
      <w:numFmt w:val="decimal"/>
      <w:lvlText w:val="%1."/>
      <w:lvlJc w:val="left"/>
      <w:pPr>
        <w:ind w:left="2160" w:hanging="360"/>
      </w:pPr>
      <w:rPr>
        <w:sz w:val="32"/>
        <w:szCs w:val="32"/>
      </w:rPr>
    </w:lvl>
    <w:lvl w:ilvl="1" w:tplc="0409000F">
      <w:start w:val="1"/>
      <w:numFmt w:val="decimal"/>
      <w:lvlText w:val="%2."/>
      <w:lvlJc w:val="left"/>
      <w:pPr>
        <w:ind w:left="643" w:hanging="360"/>
      </w:pPr>
    </w:lvl>
    <w:lvl w:ilvl="2" w:tplc="0409000F">
      <w:start w:val="1"/>
      <w:numFmt w:val="decimal"/>
      <w:lvlText w:val="%3."/>
      <w:lvlJc w:val="left"/>
      <w:pPr>
        <w:ind w:left="1287"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631616FC"/>
    <w:multiLevelType w:val="hybridMultilevel"/>
    <w:tmpl w:val="F98E5228"/>
    <w:lvl w:ilvl="0" w:tplc="2B9EC0E0">
      <w:start w:val="1"/>
      <w:numFmt w:val="decimal"/>
      <w:lvlText w:val="%1."/>
      <w:lvlJc w:val="left"/>
      <w:pPr>
        <w:ind w:left="1352" w:hanging="360"/>
      </w:pPr>
      <w:rPr>
        <w:rFonts w:hint="default"/>
        <w:b w:val="0"/>
        <w:b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6481960"/>
    <w:multiLevelType w:val="hybridMultilevel"/>
    <w:tmpl w:val="07EAE71E"/>
    <w:lvl w:ilvl="0" w:tplc="0409000F">
      <w:start w:val="1"/>
      <w:numFmt w:val="decimal"/>
      <w:lvlText w:val="%1."/>
      <w:lvlJc w:val="left"/>
      <w:pPr>
        <w:ind w:left="1531" w:hanging="360"/>
      </w:pPr>
    </w:lvl>
    <w:lvl w:ilvl="1" w:tplc="04090019" w:tentative="1">
      <w:start w:val="1"/>
      <w:numFmt w:val="lowerLetter"/>
      <w:lvlText w:val="%2."/>
      <w:lvlJc w:val="left"/>
      <w:pPr>
        <w:ind w:left="2251" w:hanging="360"/>
      </w:pPr>
    </w:lvl>
    <w:lvl w:ilvl="2" w:tplc="0409001B" w:tentative="1">
      <w:start w:val="1"/>
      <w:numFmt w:val="lowerRoman"/>
      <w:lvlText w:val="%3."/>
      <w:lvlJc w:val="right"/>
      <w:pPr>
        <w:ind w:left="2971" w:hanging="180"/>
      </w:pPr>
    </w:lvl>
    <w:lvl w:ilvl="3" w:tplc="0409000F" w:tentative="1">
      <w:start w:val="1"/>
      <w:numFmt w:val="decimal"/>
      <w:lvlText w:val="%4."/>
      <w:lvlJc w:val="left"/>
      <w:pPr>
        <w:ind w:left="3691" w:hanging="360"/>
      </w:pPr>
    </w:lvl>
    <w:lvl w:ilvl="4" w:tplc="04090019" w:tentative="1">
      <w:start w:val="1"/>
      <w:numFmt w:val="lowerLetter"/>
      <w:lvlText w:val="%5."/>
      <w:lvlJc w:val="left"/>
      <w:pPr>
        <w:ind w:left="4411" w:hanging="360"/>
      </w:pPr>
    </w:lvl>
    <w:lvl w:ilvl="5" w:tplc="0409001B" w:tentative="1">
      <w:start w:val="1"/>
      <w:numFmt w:val="lowerRoman"/>
      <w:lvlText w:val="%6."/>
      <w:lvlJc w:val="right"/>
      <w:pPr>
        <w:ind w:left="5131" w:hanging="180"/>
      </w:pPr>
    </w:lvl>
    <w:lvl w:ilvl="6" w:tplc="0409000F" w:tentative="1">
      <w:start w:val="1"/>
      <w:numFmt w:val="decimal"/>
      <w:lvlText w:val="%7."/>
      <w:lvlJc w:val="left"/>
      <w:pPr>
        <w:ind w:left="5851" w:hanging="360"/>
      </w:pPr>
    </w:lvl>
    <w:lvl w:ilvl="7" w:tplc="04090019" w:tentative="1">
      <w:start w:val="1"/>
      <w:numFmt w:val="lowerLetter"/>
      <w:lvlText w:val="%8."/>
      <w:lvlJc w:val="left"/>
      <w:pPr>
        <w:ind w:left="6571" w:hanging="360"/>
      </w:pPr>
    </w:lvl>
    <w:lvl w:ilvl="8" w:tplc="0409001B" w:tentative="1">
      <w:start w:val="1"/>
      <w:numFmt w:val="lowerRoman"/>
      <w:lvlText w:val="%9."/>
      <w:lvlJc w:val="right"/>
      <w:pPr>
        <w:ind w:left="7291" w:hanging="180"/>
      </w:pPr>
    </w:lvl>
  </w:abstractNum>
  <w:abstractNum w:abstractNumId="49">
    <w:nsid w:val="67FA3EFA"/>
    <w:multiLevelType w:val="hybridMultilevel"/>
    <w:tmpl w:val="7CB80D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nsid w:val="686120CB"/>
    <w:multiLevelType w:val="hybridMultilevel"/>
    <w:tmpl w:val="951E41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nsid w:val="68CC14B4"/>
    <w:multiLevelType w:val="hybridMultilevel"/>
    <w:tmpl w:val="9A703C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6BA7269A"/>
    <w:multiLevelType w:val="hybridMultilevel"/>
    <w:tmpl w:val="B7C8EB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6C4151F8"/>
    <w:multiLevelType w:val="hybridMultilevel"/>
    <w:tmpl w:val="DDDCC26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nsid w:val="71D96674"/>
    <w:multiLevelType w:val="hybridMultilevel"/>
    <w:tmpl w:val="9E98B37A"/>
    <w:lvl w:ilvl="0" w:tplc="D662037C">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21A2AE9"/>
    <w:multiLevelType w:val="hybridMultilevel"/>
    <w:tmpl w:val="B30A319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72DB7D4D"/>
    <w:multiLevelType w:val="hybridMultilevel"/>
    <w:tmpl w:val="9258E0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nsid w:val="73CF0E0A"/>
    <w:multiLevelType w:val="hybridMultilevel"/>
    <w:tmpl w:val="897E42AC"/>
    <w:lvl w:ilvl="0" w:tplc="6450B750">
      <w:start w:val="1"/>
      <w:numFmt w:val="decimal"/>
      <w:lvlText w:val="%1."/>
      <w:lvlJc w:val="left"/>
      <w:pPr>
        <w:ind w:left="785"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8">
    <w:nsid w:val="765E4271"/>
    <w:multiLevelType w:val="hybridMultilevel"/>
    <w:tmpl w:val="475851D8"/>
    <w:lvl w:ilvl="0" w:tplc="5976A068">
      <w:numFmt w:val="bullet"/>
      <w:lvlText w:val="•"/>
      <w:lvlJc w:val="left"/>
      <w:pPr>
        <w:ind w:left="1210" w:hanging="360"/>
      </w:pPr>
      <w:rPr>
        <w:rFonts w:ascii="AAA GoldenLotus" w:eastAsia="Calibri" w:hAnsi="AAA GoldenLotus" w:cs="AAA GoldenLotus" w:hint="default"/>
        <w:sz w:val="28"/>
        <w:szCs w:val="28"/>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59">
    <w:nsid w:val="7663138C"/>
    <w:multiLevelType w:val="hybridMultilevel"/>
    <w:tmpl w:val="7BAC1110"/>
    <w:lvl w:ilvl="0" w:tplc="078A827A">
      <w:start w:val="1"/>
      <w:numFmt w:val="decimal"/>
      <w:lvlText w:val="%1."/>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0">
    <w:nsid w:val="7999401E"/>
    <w:multiLevelType w:val="hybridMultilevel"/>
    <w:tmpl w:val="315603D2"/>
    <w:lvl w:ilvl="0" w:tplc="1BD2BF92">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9EF1035"/>
    <w:multiLevelType w:val="hybridMultilevel"/>
    <w:tmpl w:val="C6B6B01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nsid w:val="7A3D58BC"/>
    <w:multiLevelType w:val="hybridMultilevel"/>
    <w:tmpl w:val="C6542FC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nsid w:val="7C801EC7"/>
    <w:multiLevelType w:val="hybridMultilevel"/>
    <w:tmpl w:val="EC2CED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nsid w:val="7CAB095B"/>
    <w:multiLevelType w:val="hybridMultilevel"/>
    <w:tmpl w:val="54EC68B0"/>
    <w:lvl w:ilvl="0" w:tplc="FD96E5DE">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D5617EE"/>
    <w:multiLevelType w:val="hybridMultilevel"/>
    <w:tmpl w:val="624A46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nsid w:val="7D865322"/>
    <w:multiLevelType w:val="hybridMultilevel"/>
    <w:tmpl w:val="F58EFF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7E362936"/>
    <w:multiLevelType w:val="hybridMultilevel"/>
    <w:tmpl w:val="5E0668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6"/>
  </w:num>
  <w:num w:numId="2">
    <w:abstractNumId w:val="46"/>
  </w:num>
  <w:num w:numId="3">
    <w:abstractNumId w:val="42"/>
  </w:num>
  <w:num w:numId="4">
    <w:abstractNumId w:val="58"/>
  </w:num>
  <w:num w:numId="5">
    <w:abstractNumId w:val="59"/>
  </w:num>
  <w:num w:numId="6">
    <w:abstractNumId w:val="57"/>
  </w:num>
  <w:num w:numId="7">
    <w:abstractNumId w:val="11"/>
  </w:num>
  <w:num w:numId="8">
    <w:abstractNumId w:val="37"/>
  </w:num>
  <w:num w:numId="9">
    <w:abstractNumId w:val="38"/>
  </w:num>
  <w:num w:numId="10">
    <w:abstractNumId w:val="39"/>
  </w:num>
  <w:num w:numId="11">
    <w:abstractNumId w:val="24"/>
  </w:num>
  <w:num w:numId="12">
    <w:abstractNumId w:val="9"/>
  </w:num>
  <w:num w:numId="13">
    <w:abstractNumId w:val="27"/>
  </w:num>
  <w:num w:numId="14">
    <w:abstractNumId w:val="17"/>
  </w:num>
  <w:num w:numId="15">
    <w:abstractNumId w:val="5"/>
  </w:num>
  <w:num w:numId="16">
    <w:abstractNumId w:val="53"/>
  </w:num>
  <w:num w:numId="17">
    <w:abstractNumId w:val="20"/>
  </w:num>
  <w:num w:numId="18">
    <w:abstractNumId w:val="49"/>
  </w:num>
  <w:num w:numId="19">
    <w:abstractNumId w:val="35"/>
  </w:num>
  <w:num w:numId="20">
    <w:abstractNumId w:val="67"/>
  </w:num>
  <w:num w:numId="21">
    <w:abstractNumId w:val="55"/>
  </w:num>
  <w:num w:numId="22">
    <w:abstractNumId w:val="1"/>
  </w:num>
  <w:num w:numId="23">
    <w:abstractNumId w:val="61"/>
  </w:num>
  <w:num w:numId="24">
    <w:abstractNumId w:val="63"/>
  </w:num>
  <w:num w:numId="25">
    <w:abstractNumId w:val="16"/>
  </w:num>
  <w:num w:numId="26">
    <w:abstractNumId w:val="6"/>
  </w:num>
  <w:num w:numId="27">
    <w:abstractNumId w:val="13"/>
  </w:num>
  <w:num w:numId="28">
    <w:abstractNumId w:val="28"/>
  </w:num>
  <w:num w:numId="29">
    <w:abstractNumId w:val="14"/>
  </w:num>
  <w:num w:numId="30">
    <w:abstractNumId w:val="36"/>
  </w:num>
  <w:num w:numId="31">
    <w:abstractNumId w:val="4"/>
  </w:num>
  <w:num w:numId="32">
    <w:abstractNumId w:val="32"/>
  </w:num>
  <w:num w:numId="33">
    <w:abstractNumId w:val="66"/>
  </w:num>
  <w:num w:numId="34">
    <w:abstractNumId w:val="56"/>
  </w:num>
  <w:num w:numId="35">
    <w:abstractNumId w:val="8"/>
  </w:num>
  <w:num w:numId="36">
    <w:abstractNumId w:val="23"/>
  </w:num>
  <w:num w:numId="37">
    <w:abstractNumId w:val="43"/>
  </w:num>
  <w:num w:numId="38">
    <w:abstractNumId w:val="18"/>
  </w:num>
  <w:num w:numId="39">
    <w:abstractNumId w:val="45"/>
  </w:num>
  <w:num w:numId="40">
    <w:abstractNumId w:val="65"/>
  </w:num>
  <w:num w:numId="41">
    <w:abstractNumId w:val="25"/>
  </w:num>
  <w:num w:numId="42">
    <w:abstractNumId w:val="29"/>
  </w:num>
  <w:num w:numId="43">
    <w:abstractNumId w:val="62"/>
  </w:num>
  <w:num w:numId="44">
    <w:abstractNumId w:val="52"/>
  </w:num>
  <w:num w:numId="45">
    <w:abstractNumId w:val="51"/>
  </w:num>
  <w:num w:numId="46">
    <w:abstractNumId w:val="7"/>
  </w:num>
  <w:num w:numId="47">
    <w:abstractNumId w:val="33"/>
  </w:num>
  <w:num w:numId="48">
    <w:abstractNumId w:val="21"/>
  </w:num>
  <w:num w:numId="49">
    <w:abstractNumId w:val="30"/>
  </w:num>
  <w:num w:numId="50">
    <w:abstractNumId w:val="47"/>
  </w:num>
  <w:num w:numId="51">
    <w:abstractNumId w:val="10"/>
  </w:num>
  <w:num w:numId="52">
    <w:abstractNumId w:val="22"/>
  </w:num>
  <w:num w:numId="53">
    <w:abstractNumId w:val="40"/>
  </w:num>
  <w:num w:numId="54">
    <w:abstractNumId w:val="0"/>
  </w:num>
  <w:num w:numId="55">
    <w:abstractNumId w:val="48"/>
  </w:num>
  <w:num w:numId="56">
    <w:abstractNumId w:val="31"/>
  </w:num>
  <w:num w:numId="57">
    <w:abstractNumId w:val="50"/>
  </w:num>
  <w:num w:numId="58">
    <w:abstractNumId w:val="54"/>
  </w:num>
  <w:num w:numId="59">
    <w:abstractNumId w:val="2"/>
  </w:num>
  <w:num w:numId="60">
    <w:abstractNumId w:val="60"/>
  </w:num>
  <w:num w:numId="61">
    <w:abstractNumId w:val="3"/>
  </w:num>
  <w:num w:numId="62">
    <w:abstractNumId w:val="34"/>
  </w:num>
  <w:num w:numId="63">
    <w:abstractNumId w:val="64"/>
  </w:num>
  <w:num w:numId="64">
    <w:abstractNumId w:val="15"/>
  </w:num>
  <w:num w:numId="65">
    <w:abstractNumId w:val="19"/>
  </w:num>
  <w:num w:numId="66">
    <w:abstractNumId w:val="44"/>
  </w:num>
  <w:num w:numId="67">
    <w:abstractNumId w:val="41"/>
  </w:num>
  <w:num w:numId="68">
    <w:abstractNumId w:val="1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2AD"/>
    <w:rsid w:val="00002892"/>
    <w:rsid w:val="0003477C"/>
    <w:rsid w:val="000A1F97"/>
    <w:rsid w:val="002D27BA"/>
    <w:rsid w:val="002E0401"/>
    <w:rsid w:val="002F6FC0"/>
    <w:rsid w:val="003F18EB"/>
    <w:rsid w:val="0048378B"/>
    <w:rsid w:val="00622DB3"/>
    <w:rsid w:val="0068156C"/>
    <w:rsid w:val="00692BE7"/>
    <w:rsid w:val="006F6C5E"/>
    <w:rsid w:val="007C72AD"/>
    <w:rsid w:val="00873328"/>
    <w:rsid w:val="008F2DB3"/>
    <w:rsid w:val="00964C34"/>
    <w:rsid w:val="009A3CA5"/>
    <w:rsid w:val="009C15F6"/>
    <w:rsid w:val="009E1EA5"/>
    <w:rsid w:val="00A30E4D"/>
    <w:rsid w:val="00B1208F"/>
    <w:rsid w:val="00B96341"/>
    <w:rsid w:val="00BE3C47"/>
    <w:rsid w:val="00C6560A"/>
    <w:rsid w:val="00C77EDF"/>
    <w:rsid w:val="00C8118D"/>
    <w:rsid w:val="00CF73F4"/>
    <w:rsid w:val="00E80B26"/>
    <w:rsid w:val="00EC204E"/>
    <w:rsid w:val="00ED32EB"/>
    <w:rsid w:val="00EF31E1"/>
    <w:rsid w:val="00F601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EAD845-CB6F-46E0-9C85-D0ED92C17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2AD"/>
    <w:pPr>
      <w:bidi/>
      <w:ind w:firstLine="720"/>
      <w:jc w:val="both"/>
    </w:pPr>
    <w:rPr>
      <w:rFonts w:ascii="Calibri" w:eastAsia="Calibri" w:hAnsi="Calibri" w:cs="Traditional Arabic"/>
      <w:sz w:val="36"/>
      <w:szCs w:val="36"/>
    </w:rPr>
  </w:style>
  <w:style w:type="paragraph" w:styleId="1">
    <w:name w:val="heading 1"/>
    <w:basedOn w:val="a"/>
    <w:next w:val="a"/>
    <w:link w:val="1Char"/>
    <w:autoRedefine/>
    <w:uiPriority w:val="9"/>
    <w:qFormat/>
    <w:rsid w:val="0068156C"/>
    <w:pPr>
      <w:keepNext/>
      <w:shd w:val="clear" w:color="auto" w:fill="FFFFFF"/>
      <w:ind w:firstLine="0"/>
      <w:jc w:val="center"/>
      <w:outlineLvl w:val="0"/>
    </w:pPr>
    <w:rPr>
      <w:rFonts w:cs="Shurooq 16"/>
      <w:noProof/>
      <w:sz w:val="20"/>
      <w:szCs w:val="40"/>
      <w:lang w:eastAsia="ar-SA"/>
    </w:rPr>
  </w:style>
  <w:style w:type="paragraph" w:styleId="2">
    <w:name w:val="heading 2"/>
    <w:basedOn w:val="a"/>
    <w:next w:val="a"/>
    <w:link w:val="2Char"/>
    <w:uiPriority w:val="9"/>
    <w:qFormat/>
    <w:rsid w:val="0048378B"/>
    <w:pPr>
      <w:keepNext/>
      <w:spacing w:before="120" w:after="60"/>
      <w:ind w:firstLine="0"/>
      <w:jc w:val="left"/>
      <w:outlineLvl w:val="1"/>
    </w:pPr>
    <w:rPr>
      <w:rFonts w:ascii="Arial" w:hAnsi="Arial"/>
      <w:b/>
      <w:bCs/>
      <w:noProof/>
      <w:sz w:val="24"/>
      <w:szCs w:val="40"/>
      <w:lang w:eastAsia="ar-SA"/>
    </w:rPr>
  </w:style>
  <w:style w:type="paragraph" w:styleId="3">
    <w:name w:val="heading 3"/>
    <w:basedOn w:val="a"/>
    <w:next w:val="a"/>
    <w:link w:val="3Char"/>
    <w:autoRedefine/>
    <w:qFormat/>
    <w:rsid w:val="0068156C"/>
    <w:pPr>
      <w:keepNext/>
      <w:widowControl w:val="0"/>
      <w:spacing w:before="120" w:after="60"/>
      <w:ind w:left="284" w:firstLine="0"/>
      <w:jc w:val="left"/>
      <w:outlineLvl w:val="2"/>
    </w:pPr>
    <w:rPr>
      <w:rFonts w:cs="Shurooq 19"/>
      <w:b/>
      <w:bCs/>
      <w:noProof/>
      <w:sz w:val="32"/>
      <w:lang w:eastAsia="ar-SA"/>
    </w:rPr>
  </w:style>
  <w:style w:type="paragraph" w:styleId="4">
    <w:name w:val="heading 4"/>
    <w:basedOn w:val="a"/>
    <w:next w:val="a"/>
    <w:link w:val="4Char"/>
    <w:autoRedefine/>
    <w:qFormat/>
    <w:rsid w:val="0068156C"/>
    <w:pPr>
      <w:widowControl w:val="0"/>
      <w:ind w:left="284" w:firstLine="0"/>
      <w:jc w:val="left"/>
      <w:outlineLvl w:val="3"/>
    </w:pPr>
    <w:rPr>
      <w:rFonts w:cs="Shurooq 19"/>
      <w:bCs/>
      <w:noProof/>
      <w:sz w:val="26"/>
      <w:lang w:eastAsia="ar-SA"/>
    </w:rPr>
  </w:style>
  <w:style w:type="paragraph" w:styleId="5">
    <w:name w:val="heading 5"/>
    <w:basedOn w:val="a"/>
    <w:next w:val="a"/>
    <w:link w:val="5Char"/>
    <w:autoRedefine/>
    <w:qFormat/>
    <w:rsid w:val="0068156C"/>
    <w:pPr>
      <w:widowControl w:val="0"/>
      <w:ind w:left="340" w:firstLine="0"/>
      <w:jc w:val="left"/>
      <w:outlineLvl w:val="4"/>
    </w:pPr>
    <w:rPr>
      <w:rFonts w:cs="Shurooq 19"/>
      <w:noProof/>
      <w:sz w:val="32"/>
      <w:lang w:eastAsia="ar-SA"/>
    </w:rPr>
  </w:style>
  <w:style w:type="paragraph" w:styleId="6">
    <w:name w:val="heading 6"/>
    <w:basedOn w:val="a"/>
    <w:next w:val="a"/>
    <w:link w:val="6Char"/>
    <w:autoRedefine/>
    <w:qFormat/>
    <w:rsid w:val="0068156C"/>
    <w:pPr>
      <w:widowControl w:val="0"/>
      <w:ind w:left="397" w:firstLine="0"/>
      <w:jc w:val="left"/>
      <w:outlineLvl w:val="5"/>
    </w:pPr>
    <w:rPr>
      <w:rFonts w:cs="Shurooq 19"/>
      <w:noProof/>
      <w:sz w:val="32"/>
      <w:lang w:eastAsia="ar-SA"/>
    </w:rPr>
  </w:style>
  <w:style w:type="paragraph" w:styleId="7">
    <w:name w:val="heading 7"/>
    <w:basedOn w:val="a"/>
    <w:next w:val="a"/>
    <w:link w:val="7Char"/>
    <w:autoRedefine/>
    <w:qFormat/>
    <w:rsid w:val="0068156C"/>
    <w:pPr>
      <w:ind w:left="284" w:right="454"/>
      <w:outlineLvl w:val="6"/>
    </w:pPr>
    <w:rPr>
      <w:rFonts w:ascii="ATraditional Arabic" w:hAnsi="ATraditional Arabic" w:cs="Shurooq 16"/>
      <w:bCs/>
      <w:szCs w:val="96"/>
      <w14:shadow w14:blurRad="50800" w14:dist="38100" w14:dir="2700000" w14:sx="100000" w14:sy="100000" w14:kx="0" w14:ky="0" w14:algn="tl">
        <w14:srgbClr w14:val="000000">
          <w14:alpha w14:val="60000"/>
        </w14:srgbClr>
      </w14:shadow>
    </w:rPr>
  </w:style>
  <w:style w:type="paragraph" w:styleId="8">
    <w:name w:val="heading 8"/>
    <w:basedOn w:val="a"/>
    <w:next w:val="a"/>
    <w:link w:val="8Char"/>
    <w:autoRedefine/>
    <w:qFormat/>
    <w:rsid w:val="0068156C"/>
    <w:pPr>
      <w:ind w:firstLine="0"/>
      <w:jc w:val="left"/>
      <w:outlineLvl w:val="7"/>
    </w:pPr>
    <w:rPr>
      <w:rFonts w:ascii="Arial" w:hAnsi="Arial" w:cs="Shurooq 16"/>
      <w:i/>
      <w:noProof/>
      <w:sz w:val="20"/>
      <w:szCs w:val="56"/>
      <w:lang w:eastAsia="ar-SA"/>
      <w14:shadow w14:blurRad="50800" w14:dist="38100" w14:dir="2700000" w14:sx="100000" w14:sy="100000" w14:kx="0" w14:ky="0" w14:algn="tl">
        <w14:srgbClr w14:val="000000">
          <w14:alpha w14:val="60000"/>
        </w14:srgbClr>
      </w14:shadow>
    </w:rPr>
  </w:style>
  <w:style w:type="paragraph" w:styleId="9">
    <w:name w:val="heading 9"/>
    <w:basedOn w:val="a"/>
    <w:next w:val="a"/>
    <w:link w:val="9Char"/>
    <w:autoRedefine/>
    <w:qFormat/>
    <w:rsid w:val="0068156C"/>
    <w:pPr>
      <w:spacing w:before="240" w:after="60"/>
      <w:ind w:firstLine="0"/>
      <w:jc w:val="center"/>
      <w:outlineLvl w:val="8"/>
    </w:pPr>
    <w:rPr>
      <w:rFonts w:ascii="Arial" w:hAnsi="Arial" w:cs="AL-Mohanad"/>
      <w:sz w:val="22"/>
      <w:szCs w:val="1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rsid w:val="006F6C5E"/>
    <w:rPr>
      <w:rFonts w:cs="ATraditional Arabic"/>
      <w:dstrike w:val="0"/>
      <w:position w:val="10"/>
      <w:szCs w:val="28"/>
      <w:vertAlign w:val="baseline"/>
    </w:rPr>
  </w:style>
  <w:style w:type="paragraph" w:styleId="a4">
    <w:name w:val="footnote text"/>
    <w:aliases w:val="Char,Char Char Char Char,Char Char,Char Char Char Char Char Char,Char Char Char,Char Char Char Char Char,Char Char Char Char Char Char Char,Char Char Char Char Char Char Char Char Char Char,Char Char Char Char Char Char Char Char Char"/>
    <w:basedOn w:val="a"/>
    <w:link w:val="Char"/>
    <w:autoRedefine/>
    <w:uiPriority w:val="99"/>
    <w:rsid w:val="0048378B"/>
    <w:pPr>
      <w:ind w:left="397" w:hanging="397"/>
    </w:pPr>
    <w:rPr>
      <w:position w:val="10"/>
      <w:sz w:val="20"/>
      <w:szCs w:val="28"/>
    </w:rPr>
  </w:style>
  <w:style w:type="character" w:customStyle="1" w:styleId="-">
    <w:name w:val="عثماني-ق"/>
    <w:rsid w:val="006F6C5E"/>
    <w:rPr>
      <w:rFonts w:cs="OthmaniQ"/>
      <w:dstrike w:val="0"/>
      <w:spacing w:val="0"/>
      <w:position w:val="0"/>
      <w:szCs w:val="32"/>
      <w:vertAlign w:val="baseline"/>
    </w:rPr>
  </w:style>
  <w:style w:type="character" w:customStyle="1" w:styleId="a5">
    <w:name w:val="عثماني_ع"/>
    <w:rsid w:val="006F6C5E"/>
    <w:rPr>
      <w:rFonts w:cs="OthmaniA"/>
      <w:bCs/>
      <w:dstrike w:val="0"/>
      <w:spacing w:val="0"/>
      <w:position w:val="0"/>
      <w:szCs w:val="32"/>
      <w:vertAlign w:val="baseline"/>
    </w:rPr>
  </w:style>
  <w:style w:type="paragraph" w:customStyle="1" w:styleId="a6">
    <w:name w:val="عنوان رئيسي"/>
    <w:basedOn w:val="a"/>
    <w:next w:val="a"/>
    <w:autoRedefine/>
    <w:rsid w:val="0068156C"/>
    <w:pPr>
      <w:pBdr>
        <w:top w:val="single" w:sz="18" w:space="6" w:color="auto" w:shadow="1"/>
        <w:left w:val="single" w:sz="18" w:space="6" w:color="auto" w:shadow="1"/>
        <w:bottom w:val="single" w:sz="18" w:space="6" w:color="auto" w:shadow="1"/>
        <w:right w:val="single" w:sz="18" w:space="6" w:color="auto" w:shadow="1"/>
      </w:pBdr>
      <w:spacing w:after="360"/>
      <w:ind w:left="1134" w:right="1134" w:firstLine="284"/>
      <w:jc w:val="center"/>
    </w:pPr>
    <w:rPr>
      <w:rFonts w:cs="Shurooq 16"/>
      <w:b/>
      <w:bCs/>
      <w:noProof/>
      <w:sz w:val="32"/>
      <w:szCs w:val="72"/>
      <w:lang w:eastAsia="ar-SA"/>
    </w:rPr>
  </w:style>
  <w:style w:type="paragraph" w:customStyle="1" w:styleId="a7">
    <w:name w:val="عنوان_زخرفي"/>
    <w:basedOn w:val="a"/>
    <w:rsid w:val="0068156C"/>
    <w:pPr>
      <w:jc w:val="center"/>
    </w:pPr>
    <w:rPr>
      <w:rFonts w:ascii="ATraditional Arabic" w:hAnsi="ATraditional Arabic" w:cs="CTraditional Arabic"/>
      <w:szCs w:val="300"/>
    </w:rPr>
  </w:style>
  <w:style w:type="character" w:customStyle="1" w:styleId="10">
    <w:name w:val="نمط1"/>
    <w:basedOn w:val="a0"/>
    <w:rsid w:val="006F6C5E"/>
    <w:rPr>
      <w:rFonts w:cs="Tahoma"/>
      <w:iCs/>
      <w:color w:val="auto"/>
      <w:szCs w:val="24"/>
    </w:rPr>
  </w:style>
  <w:style w:type="character" w:customStyle="1" w:styleId="1Char">
    <w:name w:val="عنوان 1 Char"/>
    <w:link w:val="1"/>
    <w:uiPriority w:val="9"/>
    <w:rsid w:val="007C72AD"/>
    <w:rPr>
      <w:rFonts w:cs="Shurooq 16"/>
      <w:noProof/>
      <w:szCs w:val="40"/>
      <w:shd w:val="clear" w:color="auto" w:fill="FFFFFF"/>
      <w:lang w:eastAsia="ar-SA"/>
    </w:rPr>
  </w:style>
  <w:style w:type="character" w:customStyle="1" w:styleId="2Char">
    <w:name w:val="عنوان 2 Char"/>
    <w:link w:val="2"/>
    <w:uiPriority w:val="9"/>
    <w:rsid w:val="0048378B"/>
    <w:rPr>
      <w:rFonts w:ascii="Arial" w:eastAsia="Calibri" w:hAnsi="Arial" w:cs="Traditional Arabic"/>
      <w:b/>
      <w:bCs/>
      <w:noProof/>
      <w:sz w:val="24"/>
      <w:szCs w:val="40"/>
      <w:lang w:eastAsia="ar-SA"/>
    </w:rPr>
  </w:style>
  <w:style w:type="character" w:customStyle="1" w:styleId="3Char">
    <w:name w:val="عنوان 3 Char"/>
    <w:link w:val="3"/>
    <w:rsid w:val="007C72AD"/>
    <w:rPr>
      <w:rFonts w:cs="Shurooq 19"/>
      <w:b/>
      <w:bCs/>
      <w:noProof/>
      <w:sz w:val="32"/>
      <w:szCs w:val="36"/>
      <w:lang w:eastAsia="ar-SA"/>
    </w:rPr>
  </w:style>
  <w:style w:type="character" w:customStyle="1" w:styleId="4Char">
    <w:name w:val="عنوان 4 Char"/>
    <w:link w:val="4"/>
    <w:rsid w:val="007C72AD"/>
    <w:rPr>
      <w:rFonts w:cs="Shurooq 19"/>
      <w:bCs/>
      <w:noProof/>
      <w:sz w:val="26"/>
      <w:szCs w:val="36"/>
      <w:lang w:eastAsia="ar-SA"/>
    </w:rPr>
  </w:style>
  <w:style w:type="character" w:customStyle="1" w:styleId="5Char">
    <w:name w:val="عنوان 5 Char"/>
    <w:link w:val="5"/>
    <w:rsid w:val="007C72AD"/>
    <w:rPr>
      <w:rFonts w:cs="Shurooq 19"/>
      <w:noProof/>
      <w:sz w:val="32"/>
      <w:szCs w:val="36"/>
      <w:lang w:eastAsia="ar-SA"/>
    </w:rPr>
  </w:style>
  <w:style w:type="character" w:customStyle="1" w:styleId="6Char">
    <w:name w:val="عنوان 6 Char"/>
    <w:link w:val="6"/>
    <w:rsid w:val="007C72AD"/>
    <w:rPr>
      <w:rFonts w:cs="Shurooq 19"/>
      <w:noProof/>
      <w:sz w:val="32"/>
      <w:szCs w:val="36"/>
      <w:lang w:eastAsia="ar-SA"/>
    </w:rPr>
  </w:style>
  <w:style w:type="character" w:customStyle="1" w:styleId="7Char">
    <w:name w:val="عنوان 7 Char"/>
    <w:link w:val="7"/>
    <w:rsid w:val="007C72AD"/>
    <w:rPr>
      <w:rFonts w:ascii="ATraditional Arabic" w:hAnsi="ATraditional Arabic" w:cs="Shurooq 16"/>
      <w:bCs/>
      <w:sz w:val="36"/>
      <w:szCs w:val="96"/>
      <w14:shadow w14:blurRad="50800" w14:dist="38100" w14:dir="2700000" w14:sx="100000" w14:sy="100000" w14:kx="0" w14:ky="0" w14:algn="tl">
        <w14:srgbClr w14:val="000000">
          <w14:alpha w14:val="60000"/>
        </w14:srgbClr>
      </w14:shadow>
    </w:rPr>
  </w:style>
  <w:style w:type="character" w:customStyle="1" w:styleId="8Char">
    <w:name w:val="عنوان 8 Char"/>
    <w:link w:val="8"/>
    <w:rsid w:val="007C72AD"/>
    <w:rPr>
      <w:rFonts w:ascii="Arial" w:hAnsi="Arial" w:cs="Shurooq 16"/>
      <w:i/>
      <w:noProof/>
      <w:szCs w:val="56"/>
      <w:lang w:eastAsia="ar-SA"/>
      <w14:shadow w14:blurRad="50800" w14:dist="38100" w14:dir="2700000" w14:sx="100000" w14:sy="100000" w14:kx="0" w14:ky="0" w14:algn="tl">
        <w14:srgbClr w14:val="000000">
          <w14:alpha w14:val="60000"/>
        </w14:srgbClr>
      </w14:shadow>
    </w:rPr>
  </w:style>
  <w:style w:type="character" w:customStyle="1" w:styleId="9Char">
    <w:name w:val="عنوان 9 Char"/>
    <w:link w:val="9"/>
    <w:rsid w:val="007C72AD"/>
    <w:rPr>
      <w:rFonts w:ascii="Arial" w:hAnsi="Arial" w:cs="AL-Mohanad"/>
      <w:sz w:val="22"/>
      <w:szCs w:val="144"/>
    </w:rPr>
  </w:style>
  <w:style w:type="paragraph" w:styleId="a8">
    <w:name w:val="header"/>
    <w:basedOn w:val="a"/>
    <w:link w:val="Char0"/>
    <w:uiPriority w:val="99"/>
    <w:unhideWhenUsed/>
    <w:rsid w:val="007C72AD"/>
    <w:pPr>
      <w:tabs>
        <w:tab w:val="center" w:pos="4153"/>
        <w:tab w:val="right" w:pos="8306"/>
      </w:tabs>
    </w:pPr>
  </w:style>
  <w:style w:type="character" w:customStyle="1" w:styleId="Char0">
    <w:name w:val="رأس الصفحة Char"/>
    <w:basedOn w:val="a0"/>
    <w:link w:val="a8"/>
    <w:uiPriority w:val="99"/>
    <w:rsid w:val="007C72AD"/>
    <w:rPr>
      <w:rFonts w:ascii="Calibri" w:eastAsia="Calibri" w:hAnsi="Calibri" w:cs="Traditional Arabic"/>
      <w:sz w:val="36"/>
      <w:szCs w:val="36"/>
    </w:rPr>
  </w:style>
  <w:style w:type="paragraph" w:styleId="a9">
    <w:name w:val="footer"/>
    <w:basedOn w:val="a"/>
    <w:link w:val="Char1"/>
    <w:uiPriority w:val="99"/>
    <w:unhideWhenUsed/>
    <w:rsid w:val="007C72AD"/>
    <w:pPr>
      <w:tabs>
        <w:tab w:val="center" w:pos="4153"/>
        <w:tab w:val="right" w:pos="8306"/>
      </w:tabs>
    </w:pPr>
  </w:style>
  <w:style w:type="character" w:customStyle="1" w:styleId="Char1">
    <w:name w:val="تذييل الصفحة Char"/>
    <w:basedOn w:val="a0"/>
    <w:link w:val="a9"/>
    <w:uiPriority w:val="99"/>
    <w:rsid w:val="007C72AD"/>
    <w:rPr>
      <w:rFonts w:ascii="Calibri" w:eastAsia="Calibri" w:hAnsi="Calibri" w:cs="Traditional Arabic"/>
      <w:sz w:val="36"/>
      <w:szCs w:val="36"/>
    </w:rPr>
  </w:style>
  <w:style w:type="paragraph" w:customStyle="1" w:styleId="aa">
    <w:basedOn w:val="a"/>
    <w:next w:val="ab"/>
    <w:uiPriority w:val="34"/>
    <w:qFormat/>
    <w:rsid w:val="007C72AD"/>
    <w:pPr>
      <w:ind w:left="720"/>
      <w:contextualSpacing/>
    </w:pPr>
  </w:style>
  <w:style w:type="table" w:styleId="ac">
    <w:name w:val="Table Grid"/>
    <w:basedOn w:val="a1"/>
    <w:uiPriority w:val="59"/>
    <w:rsid w:val="007C72AD"/>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semiHidden/>
    <w:unhideWhenUsed/>
    <w:rsid w:val="007C72AD"/>
    <w:rPr>
      <w:rFonts w:ascii="Consolas" w:hAnsi="Consolas"/>
      <w:sz w:val="20"/>
      <w:szCs w:val="20"/>
    </w:rPr>
  </w:style>
  <w:style w:type="character" w:customStyle="1" w:styleId="HTMLChar">
    <w:name w:val="بتنسيق HTML مسبق Char"/>
    <w:basedOn w:val="a0"/>
    <w:link w:val="HTML"/>
    <w:uiPriority w:val="99"/>
    <w:semiHidden/>
    <w:rsid w:val="007C72AD"/>
    <w:rPr>
      <w:rFonts w:ascii="Consolas" w:eastAsia="Calibri" w:hAnsi="Consolas" w:cs="Traditional Arabic"/>
    </w:rPr>
  </w:style>
  <w:style w:type="character" w:styleId="Hyperlink">
    <w:name w:val="Hyperlink"/>
    <w:uiPriority w:val="99"/>
    <w:unhideWhenUsed/>
    <w:rsid w:val="007C72AD"/>
    <w:rPr>
      <w:color w:val="0000FF"/>
      <w:u w:val="single"/>
    </w:rPr>
  </w:style>
  <w:style w:type="character" w:customStyle="1" w:styleId="11">
    <w:name w:val="إشارة لم يتم حلها1"/>
    <w:uiPriority w:val="99"/>
    <w:semiHidden/>
    <w:unhideWhenUsed/>
    <w:rsid w:val="007C72AD"/>
    <w:rPr>
      <w:color w:val="605E5C"/>
      <w:shd w:val="clear" w:color="auto" w:fill="E1DFDD"/>
    </w:rPr>
  </w:style>
  <w:style w:type="paragraph" w:styleId="ad">
    <w:name w:val="Balloon Text"/>
    <w:basedOn w:val="a"/>
    <w:link w:val="Char2"/>
    <w:uiPriority w:val="99"/>
    <w:semiHidden/>
    <w:unhideWhenUsed/>
    <w:rsid w:val="007C72AD"/>
    <w:rPr>
      <w:rFonts w:ascii="Tahoma" w:hAnsi="Tahoma" w:cs="Tahoma"/>
      <w:sz w:val="16"/>
      <w:szCs w:val="16"/>
    </w:rPr>
  </w:style>
  <w:style w:type="character" w:customStyle="1" w:styleId="Char2">
    <w:name w:val="نص في بالون Char"/>
    <w:basedOn w:val="a0"/>
    <w:link w:val="ad"/>
    <w:uiPriority w:val="99"/>
    <w:semiHidden/>
    <w:rsid w:val="007C72AD"/>
    <w:rPr>
      <w:rFonts w:ascii="Tahoma" w:eastAsia="Calibri" w:hAnsi="Tahoma" w:cs="Tahoma"/>
      <w:sz w:val="16"/>
      <w:szCs w:val="16"/>
    </w:rPr>
  </w:style>
  <w:style w:type="paragraph" w:customStyle="1" w:styleId="20">
    <w:name w:val="مرجع حاشية سفلية2"/>
    <w:basedOn w:val="a"/>
    <w:rsid w:val="007C72AD"/>
    <w:pPr>
      <w:jc w:val="lowKashida"/>
    </w:pPr>
    <w:rPr>
      <w:rFonts w:ascii="ATraditional Arabic" w:eastAsia="Times New Roman" w:hAnsi="ATraditional Arabic" w:cs="ATraditional Arabic"/>
      <w:vertAlign w:val="superscript"/>
    </w:rPr>
  </w:style>
  <w:style w:type="character" w:customStyle="1" w:styleId="Char">
    <w:name w:val="نص حاشية سفلية Char"/>
    <w:aliases w:val="Char Char1,Char Char Char Char Char1,Char Char Char1,Char Char Char Char Char Char Char1,Char Char Char Char1,Char Char Char Char Char Char1,Char Char Char Char Char Char Char Char,Char Char Char Char Char Char Char Char Char Char1"/>
    <w:link w:val="a4"/>
    <w:uiPriority w:val="99"/>
    <w:rsid w:val="0048378B"/>
    <w:rPr>
      <w:rFonts w:ascii="Calibri" w:eastAsia="Calibri" w:hAnsi="Calibri" w:cs="Traditional Arabic"/>
      <w:position w:val="10"/>
      <w:szCs w:val="28"/>
    </w:rPr>
  </w:style>
  <w:style w:type="paragraph" w:customStyle="1" w:styleId="21">
    <w:name w:val="نمط2"/>
    <w:basedOn w:val="a6"/>
    <w:rsid w:val="007C72AD"/>
    <w:pPr>
      <w:pBdr>
        <w:top w:val="none" w:sz="0" w:space="0" w:color="auto"/>
        <w:left w:val="none" w:sz="0" w:space="0" w:color="auto"/>
        <w:bottom w:val="none" w:sz="0" w:space="0" w:color="auto"/>
        <w:right w:val="none" w:sz="0" w:space="0" w:color="auto"/>
      </w:pBdr>
      <w:spacing w:after="0"/>
      <w:ind w:left="0" w:right="0" w:firstLine="0"/>
      <w:jc w:val="lowKashida"/>
    </w:pPr>
    <w:rPr>
      <w:rFonts w:ascii="Times New Roman" w:eastAsia="Times New Roman" w:hAnsi="Times New Roman" w:cs="Traditional Arabic"/>
      <w:bCs w:val="0"/>
      <w:noProof w:val="0"/>
      <w:sz w:val="2"/>
      <w:szCs w:val="36"/>
      <w:lang w:eastAsia="en-US"/>
    </w:rPr>
  </w:style>
  <w:style w:type="character" w:styleId="ae">
    <w:name w:val="annotation reference"/>
    <w:uiPriority w:val="99"/>
    <w:semiHidden/>
    <w:unhideWhenUsed/>
    <w:rsid w:val="007C72AD"/>
    <w:rPr>
      <w:sz w:val="16"/>
      <w:szCs w:val="16"/>
    </w:rPr>
  </w:style>
  <w:style w:type="character" w:customStyle="1" w:styleId="Char3">
    <w:name w:val="نص تعليق Char"/>
    <w:link w:val="af"/>
    <w:uiPriority w:val="99"/>
    <w:semiHidden/>
    <w:rsid w:val="007C72AD"/>
    <w:rPr>
      <w:rFonts w:cs="ATraditional Arabic"/>
    </w:rPr>
  </w:style>
  <w:style w:type="paragraph" w:styleId="af">
    <w:name w:val="annotation text"/>
    <w:basedOn w:val="a"/>
    <w:link w:val="Char3"/>
    <w:uiPriority w:val="99"/>
    <w:semiHidden/>
    <w:unhideWhenUsed/>
    <w:rsid w:val="007C72AD"/>
    <w:pPr>
      <w:ind w:firstLine="567"/>
      <w:jc w:val="lowKashida"/>
    </w:pPr>
    <w:rPr>
      <w:rFonts w:ascii="Times New Roman" w:eastAsia="Times New Roman" w:hAnsi="Times New Roman" w:cs="ATraditional Arabic"/>
      <w:sz w:val="20"/>
      <w:szCs w:val="20"/>
    </w:rPr>
  </w:style>
  <w:style w:type="character" w:customStyle="1" w:styleId="Char10">
    <w:name w:val="نص تعليق Char1"/>
    <w:basedOn w:val="a0"/>
    <w:uiPriority w:val="99"/>
    <w:semiHidden/>
    <w:rsid w:val="007C72AD"/>
    <w:rPr>
      <w:rFonts w:ascii="Calibri" w:eastAsia="Calibri" w:hAnsi="Calibri" w:cs="Traditional Arabic"/>
    </w:rPr>
  </w:style>
  <w:style w:type="character" w:customStyle="1" w:styleId="Char4">
    <w:name w:val="موضوع تعليق Char"/>
    <w:link w:val="af0"/>
    <w:uiPriority w:val="99"/>
    <w:semiHidden/>
    <w:rsid w:val="007C72AD"/>
    <w:rPr>
      <w:rFonts w:cs="ATraditional Arabic"/>
      <w:b/>
      <w:bCs/>
    </w:rPr>
  </w:style>
  <w:style w:type="paragraph" w:styleId="af0">
    <w:name w:val="annotation subject"/>
    <w:basedOn w:val="af"/>
    <w:next w:val="af"/>
    <w:link w:val="Char4"/>
    <w:uiPriority w:val="99"/>
    <w:semiHidden/>
    <w:unhideWhenUsed/>
    <w:rsid w:val="007C72AD"/>
    <w:rPr>
      <w:b/>
      <w:bCs/>
    </w:rPr>
  </w:style>
  <w:style w:type="character" w:customStyle="1" w:styleId="Char11">
    <w:name w:val="موضوع تعليق Char1"/>
    <w:basedOn w:val="Char10"/>
    <w:uiPriority w:val="99"/>
    <w:semiHidden/>
    <w:rsid w:val="007C72AD"/>
    <w:rPr>
      <w:rFonts w:ascii="Calibri" w:eastAsia="Calibri" w:hAnsi="Calibri" w:cs="Traditional Arabic"/>
      <w:b/>
      <w:bCs/>
    </w:rPr>
  </w:style>
  <w:style w:type="character" w:styleId="af1">
    <w:name w:val="Emphasis"/>
    <w:uiPriority w:val="20"/>
    <w:qFormat/>
    <w:rsid w:val="007C72AD"/>
    <w:rPr>
      <w:i/>
      <w:iCs/>
    </w:rPr>
  </w:style>
  <w:style w:type="character" w:styleId="af2">
    <w:name w:val="page number"/>
    <w:basedOn w:val="a0"/>
    <w:uiPriority w:val="99"/>
    <w:semiHidden/>
    <w:unhideWhenUsed/>
    <w:rsid w:val="007C72AD"/>
  </w:style>
  <w:style w:type="paragraph" w:styleId="Index2">
    <w:name w:val="index 2"/>
    <w:basedOn w:val="a"/>
    <w:next w:val="a"/>
    <w:uiPriority w:val="99"/>
    <w:unhideWhenUsed/>
    <w:rsid w:val="007C72AD"/>
    <w:pPr>
      <w:ind w:left="720" w:hanging="360"/>
    </w:pPr>
    <w:rPr>
      <w:rFonts w:cs="ATraditional Arabic"/>
      <w:szCs w:val="28"/>
    </w:rPr>
  </w:style>
  <w:style w:type="paragraph" w:styleId="Index1">
    <w:name w:val="index 1"/>
    <w:basedOn w:val="a"/>
    <w:next w:val="a"/>
    <w:autoRedefine/>
    <w:uiPriority w:val="99"/>
    <w:semiHidden/>
    <w:unhideWhenUsed/>
    <w:rsid w:val="007C72AD"/>
    <w:pPr>
      <w:ind w:left="360" w:hanging="360"/>
    </w:pPr>
  </w:style>
  <w:style w:type="paragraph" w:styleId="22">
    <w:name w:val="toc 2"/>
    <w:basedOn w:val="a"/>
    <w:next w:val="a"/>
    <w:autoRedefine/>
    <w:uiPriority w:val="39"/>
    <w:unhideWhenUsed/>
    <w:rsid w:val="007C72AD"/>
    <w:pPr>
      <w:spacing w:after="100"/>
      <w:ind w:left="360"/>
    </w:pPr>
  </w:style>
  <w:style w:type="paragraph" w:styleId="12">
    <w:name w:val="toc 1"/>
    <w:basedOn w:val="a"/>
    <w:next w:val="a"/>
    <w:autoRedefine/>
    <w:uiPriority w:val="39"/>
    <w:unhideWhenUsed/>
    <w:rsid w:val="007C72AD"/>
    <w:pPr>
      <w:spacing w:after="100"/>
    </w:pPr>
  </w:style>
  <w:style w:type="paragraph" w:styleId="30">
    <w:name w:val="toc 3"/>
    <w:basedOn w:val="a"/>
    <w:next w:val="a"/>
    <w:autoRedefine/>
    <w:uiPriority w:val="39"/>
    <w:unhideWhenUsed/>
    <w:rsid w:val="007C72AD"/>
    <w:pPr>
      <w:spacing w:after="100" w:line="276" w:lineRule="auto"/>
      <w:ind w:left="440" w:firstLine="0"/>
      <w:jc w:val="left"/>
    </w:pPr>
    <w:rPr>
      <w:rFonts w:eastAsia="Times New Roman" w:cs="Arial"/>
      <w:sz w:val="22"/>
      <w:szCs w:val="22"/>
    </w:rPr>
  </w:style>
  <w:style w:type="paragraph" w:styleId="40">
    <w:name w:val="toc 4"/>
    <w:basedOn w:val="a"/>
    <w:next w:val="a"/>
    <w:autoRedefine/>
    <w:uiPriority w:val="39"/>
    <w:unhideWhenUsed/>
    <w:rsid w:val="007C72AD"/>
    <w:pPr>
      <w:spacing w:after="100" w:line="276" w:lineRule="auto"/>
      <w:ind w:left="660" w:firstLine="0"/>
      <w:jc w:val="left"/>
    </w:pPr>
    <w:rPr>
      <w:rFonts w:eastAsia="Times New Roman" w:cs="Arial"/>
      <w:sz w:val="22"/>
      <w:szCs w:val="22"/>
    </w:rPr>
  </w:style>
  <w:style w:type="paragraph" w:styleId="50">
    <w:name w:val="toc 5"/>
    <w:basedOn w:val="a"/>
    <w:next w:val="a"/>
    <w:autoRedefine/>
    <w:uiPriority w:val="39"/>
    <w:unhideWhenUsed/>
    <w:rsid w:val="007C72AD"/>
    <w:pPr>
      <w:spacing w:after="100" w:line="276" w:lineRule="auto"/>
      <w:ind w:left="880" w:firstLine="0"/>
      <w:jc w:val="left"/>
    </w:pPr>
    <w:rPr>
      <w:rFonts w:eastAsia="Times New Roman" w:cs="Arial"/>
      <w:sz w:val="22"/>
      <w:szCs w:val="22"/>
    </w:rPr>
  </w:style>
  <w:style w:type="paragraph" w:styleId="60">
    <w:name w:val="toc 6"/>
    <w:basedOn w:val="a"/>
    <w:next w:val="a"/>
    <w:autoRedefine/>
    <w:uiPriority w:val="39"/>
    <w:unhideWhenUsed/>
    <w:rsid w:val="007C72AD"/>
    <w:pPr>
      <w:spacing w:after="100" w:line="276" w:lineRule="auto"/>
      <w:ind w:left="1100" w:firstLine="0"/>
      <w:jc w:val="left"/>
    </w:pPr>
    <w:rPr>
      <w:rFonts w:eastAsia="Times New Roman" w:cs="Arial"/>
      <w:sz w:val="22"/>
      <w:szCs w:val="22"/>
    </w:rPr>
  </w:style>
  <w:style w:type="paragraph" w:styleId="70">
    <w:name w:val="toc 7"/>
    <w:basedOn w:val="a"/>
    <w:next w:val="a"/>
    <w:autoRedefine/>
    <w:uiPriority w:val="39"/>
    <w:unhideWhenUsed/>
    <w:rsid w:val="007C72AD"/>
    <w:pPr>
      <w:spacing w:after="100" w:line="276" w:lineRule="auto"/>
      <w:ind w:left="1320" w:firstLine="0"/>
      <w:jc w:val="left"/>
    </w:pPr>
    <w:rPr>
      <w:rFonts w:eastAsia="Times New Roman" w:cs="Arial"/>
      <w:sz w:val="22"/>
      <w:szCs w:val="22"/>
    </w:rPr>
  </w:style>
  <w:style w:type="paragraph" w:styleId="80">
    <w:name w:val="toc 8"/>
    <w:basedOn w:val="a"/>
    <w:next w:val="a"/>
    <w:autoRedefine/>
    <w:uiPriority w:val="39"/>
    <w:unhideWhenUsed/>
    <w:rsid w:val="007C72AD"/>
    <w:pPr>
      <w:spacing w:after="100" w:line="276" w:lineRule="auto"/>
      <w:ind w:left="1540" w:firstLine="0"/>
      <w:jc w:val="left"/>
    </w:pPr>
    <w:rPr>
      <w:rFonts w:eastAsia="Times New Roman" w:cs="Arial"/>
      <w:sz w:val="22"/>
      <w:szCs w:val="22"/>
    </w:rPr>
  </w:style>
  <w:style w:type="paragraph" w:styleId="90">
    <w:name w:val="toc 9"/>
    <w:basedOn w:val="a"/>
    <w:next w:val="a"/>
    <w:autoRedefine/>
    <w:uiPriority w:val="39"/>
    <w:unhideWhenUsed/>
    <w:rsid w:val="007C72AD"/>
    <w:pPr>
      <w:spacing w:after="100" w:line="276" w:lineRule="auto"/>
      <w:ind w:left="1760" w:firstLine="0"/>
      <w:jc w:val="left"/>
    </w:pPr>
    <w:rPr>
      <w:rFonts w:eastAsia="Times New Roman" w:cs="Arial"/>
      <w:sz w:val="22"/>
      <w:szCs w:val="22"/>
    </w:rPr>
  </w:style>
  <w:style w:type="character" w:customStyle="1" w:styleId="23">
    <w:name w:val="إشارة لم يتم حلها2"/>
    <w:uiPriority w:val="99"/>
    <w:semiHidden/>
    <w:unhideWhenUsed/>
    <w:rsid w:val="007C72AD"/>
    <w:rPr>
      <w:color w:val="605E5C"/>
      <w:shd w:val="clear" w:color="auto" w:fill="E1DFDD"/>
    </w:rPr>
  </w:style>
  <w:style w:type="character" w:customStyle="1" w:styleId="31">
    <w:name w:val="إشارة لم يتم حلها3"/>
    <w:uiPriority w:val="99"/>
    <w:semiHidden/>
    <w:unhideWhenUsed/>
    <w:rsid w:val="007C72AD"/>
    <w:rPr>
      <w:color w:val="605E5C"/>
      <w:shd w:val="clear" w:color="auto" w:fill="E1DFDD"/>
    </w:rPr>
  </w:style>
  <w:style w:type="paragraph" w:styleId="ab">
    <w:name w:val="List Paragraph"/>
    <w:basedOn w:val="a"/>
    <w:uiPriority w:val="34"/>
    <w:qFormat/>
    <w:rsid w:val="007C72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581</Words>
  <Characters>3316</Characters>
  <Application>Microsoft Office Word</Application>
  <DocSecurity>0</DocSecurity>
  <Lines>27</Lines>
  <Paragraphs>7</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3890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drsh.data</dc:creator>
  <cp:lastModifiedBy>حساب Microsoft</cp:lastModifiedBy>
  <cp:revision>4</cp:revision>
  <cp:lastPrinted>2020-06-09T16:29:00Z</cp:lastPrinted>
  <dcterms:created xsi:type="dcterms:W3CDTF">2020-06-09T16:20:00Z</dcterms:created>
  <dcterms:modified xsi:type="dcterms:W3CDTF">2020-06-09T16:31:00Z</dcterms:modified>
</cp:coreProperties>
</file>