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D80690" w:rsidRDefault="002967A2" w:rsidP="002967A2">
      <w:pPr>
        <w:jc w:val="center"/>
        <w:rPr>
          <w:rFonts w:asciiTheme="majorBidi" w:hAnsiTheme="majorBidi" w:cstheme="majorBidi"/>
          <w:b/>
          <w:bCs/>
          <w:sz w:val="48"/>
          <w:szCs w:val="48"/>
        </w:rPr>
      </w:pPr>
      <w:bookmarkStart w:id="0" w:name="_GoBack"/>
      <w:bookmarkEnd w:id="0"/>
      <w:r w:rsidRPr="002967A2">
        <w:rPr>
          <w:rFonts w:asciiTheme="majorBidi" w:hAnsiTheme="majorBidi" w:cstheme="majorBidi"/>
          <w:b/>
          <w:bCs/>
          <w:sz w:val="48"/>
          <w:szCs w:val="48"/>
        </w:rPr>
        <w:t>DNA organization</w:t>
      </w:r>
    </w:p>
    <w:p w:rsidR="007739DA" w:rsidRDefault="007739DA" w:rsidP="007739DA">
      <w:pPr>
        <w:jc w:val="lowKashida"/>
        <w:rPr>
          <w:rFonts w:asciiTheme="majorBidi" w:hAnsiTheme="majorBidi" w:cstheme="majorBidi"/>
          <w:b/>
          <w:bCs/>
          <w:sz w:val="36"/>
          <w:szCs w:val="36"/>
        </w:rPr>
      </w:pPr>
      <w:r w:rsidRPr="007739DA">
        <w:rPr>
          <w:rFonts w:asciiTheme="majorBidi" w:hAnsiTheme="majorBidi" w:cstheme="majorBidi"/>
          <w:b/>
          <w:bCs/>
          <w:sz w:val="36"/>
          <w:szCs w:val="36"/>
        </w:rPr>
        <w:t>Definition of chromatin</w:t>
      </w:r>
      <w:r>
        <w:rPr>
          <w:rFonts w:asciiTheme="majorBidi" w:hAnsiTheme="majorBidi" w:cstheme="majorBidi"/>
          <w:b/>
          <w:bCs/>
          <w:sz w:val="36"/>
          <w:szCs w:val="36"/>
        </w:rPr>
        <w:t>:</w:t>
      </w:r>
    </w:p>
    <w:p w:rsidR="00242FDD" w:rsidRDefault="00242FDD" w:rsidP="00242FDD">
      <w:pPr>
        <w:jc w:val="lowKashida"/>
        <w:rPr>
          <w:rFonts w:asciiTheme="majorBidi" w:hAnsiTheme="majorBidi" w:cstheme="majorBidi"/>
          <w:b/>
          <w:bCs/>
          <w:sz w:val="36"/>
          <w:szCs w:val="36"/>
        </w:rPr>
      </w:pPr>
      <w:r>
        <w:rPr>
          <w:rFonts w:asciiTheme="majorBidi" w:hAnsiTheme="majorBidi" w:cstheme="majorBidi"/>
          <w:b/>
          <w:bCs/>
          <w:sz w:val="36"/>
          <w:szCs w:val="36"/>
        </w:rPr>
        <w:t xml:space="preserve">        </w:t>
      </w:r>
      <w:r w:rsidRPr="00242FDD">
        <w:rPr>
          <w:rFonts w:asciiTheme="majorBidi" w:hAnsiTheme="majorBidi" w:cstheme="majorBidi"/>
          <w:b/>
          <w:bCs/>
          <w:sz w:val="36"/>
          <w:szCs w:val="36"/>
        </w:rPr>
        <w:t> A substance made up of </w:t>
      </w:r>
      <w:hyperlink r:id="rId4" w:history="1">
        <w:r w:rsidRPr="00242FDD">
          <w:rPr>
            <w:rStyle w:val="Hyperlink"/>
            <w:rFonts w:asciiTheme="majorBidi" w:hAnsiTheme="majorBidi" w:cstheme="majorBidi"/>
            <w:b/>
            <w:bCs/>
            <w:sz w:val="36"/>
            <w:szCs w:val="36"/>
          </w:rPr>
          <w:t>DNA</w:t>
        </w:r>
      </w:hyperlink>
      <w:r w:rsidRPr="00242FDD">
        <w:rPr>
          <w:rFonts w:asciiTheme="majorBidi" w:hAnsiTheme="majorBidi" w:cstheme="majorBidi"/>
          <w:b/>
          <w:bCs/>
          <w:sz w:val="36"/>
          <w:szCs w:val="36"/>
        </w:rPr>
        <w:t> or </w:t>
      </w:r>
      <w:hyperlink r:id="rId5" w:history="1">
        <w:r w:rsidRPr="00242FDD">
          <w:rPr>
            <w:rStyle w:val="Hyperlink"/>
            <w:rFonts w:asciiTheme="majorBidi" w:hAnsiTheme="majorBidi" w:cstheme="majorBidi"/>
            <w:b/>
            <w:bCs/>
            <w:sz w:val="36"/>
            <w:szCs w:val="36"/>
          </w:rPr>
          <w:t>RNA</w:t>
        </w:r>
      </w:hyperlink>
      <w:r w:rsidRPr="00242FDD">
        <w:rPr>
          <w:rFonts w:asciiTheme="majorBidi" w:hAnsiTheme="majorBidi" w:cstheme="majorBidi"/>
          <w:b/>
          <w:bCs/>
          <w:sz w:val="36"/>
          <w:szCs w:val="36"/>
        </w:rPr>
        <w:t> and </w:t>
      </w:r>
      <w:hyperlink r:id="rId6" w:history="1">
        <w:r w:rsidRPr="00242FDD">
          <w:rPr>
            <w:rStyle w:val="Hyperlink"/>
            <w:rFonts w:asciiTheme="majorBidi" w:hAnsiTheme="majorBidi" w:cstheme="majorBidi"/>
            <w:b/>
            <w:bCs/>
            <w:sz w:val="36"/>
            <w:szCs w:val="36"/>
          </w:rPr>
          <w:t>proteins</w:t>
        </w:r>
      </w:hyperlink>
      <w:r w:rsidRPr="00242FDD">
        <w:rPr>
          <w:rFonts w:asciiTheme="majorBidi" w:hAnsiTheme="majorBidi" w:cstheme="majorBidi"/>
          <w:b/>
          <w:bCs/>
          <w:sz w:val="36"/>
          <w:szCs w:val="36"/>
        </w:rPr>
        <w:t>, such as histones. It condenses</w:t>
      </w:r>
      <w:r>
        <w:rPr>
          <w:rFonts w:asciiTheme="majorBidi" w:hAnsiTheme="majorBidi" w:cstheme="majorBidi"/>
          <w:b/>
          <w:bCs/>
          <w:sz w:val="36"/>
          <w:szCs w:val="36"/>
        </w:rPr>
        <w:t xml:space="preserve"> </w:t>
      </w:r>
      <w:r w:rsidRPr="00242FDD">
        <w:rPr>
          <w:rFonts w:asciiTheme="majorBidi" w:hAnsiTheme="majorBidi" w:cstheme="majorBidi"/>
          <w:b/>
          <w:bCs/>
          <w:sz w:val="36"/>
          <w:szCs w:val="36"/>
        </w:rPr>
        <w:t>during </w:t>
      </w:r>
      <w:hyperlink r:id="rId7" w:history="1">
        <w:r w:rsidRPr="00242FDD">
          <w:rPr>
            <w:rStyle w:val="Hyperlink"/>
            <w:rFonts w:asciiTheme="majorBidi" w:hAnsiTheme="majorBidi" w:cstheme="majorBidi"/>
            <w:b/>
            <w:bCs/>
            <w:sz w:val="36"/>
            <w:szCs w:val="36"/>
          </w:rPr>
          <w:t>cell division</w:t>
        </w:r>
      </w:hyperlink>
      <w:r w:rsidRPr="00242FDD">
        <w:rPr>
          <w:rFonts w:asciiTheme="majorBidi" w:hAnsiTheme="majorBidi" w:cstheme="majorBidi"/>
          <w:b/>
          <w:bCs/>
          <w:sz w:val="36"/>
          <w:szCs w:val="36"/>
        </w:rPr>
        <w:t> (</w:t>
      </w:r>
      <w:hyperlink r:id="rId8" w:history="1">
        <w:r w:rsidRPr="00242FDD">
          <w:rPr>
            <w:rStyle w:val="Hyperlink"/>
            <w:rFonts w:asciiTheme="majorBidi" w:hAnsiTheme="majorBidi" w:cstheme="majorBidi"/>
            <w:b/>
            <w:bCs/>
            <w:sz w:val="36"/>
            <w:szCs w:val="36"/>
          </w:rPr>
          <w:t>mitosis</w:t>
        </w:r>
      </w:hyperlink>
      <w:r w:rsidRPr="00242FDD">
        <w:rPr>
          <w:rFonts w:asciiTheme="majorBidi" w:hAnsiTheme="majorBidi" w:cstheme="majorBidi"/>
          <w:b/>
          <w:bCs/>
          <w:sz w:val="36"/>
          <w:szCs w:val="36"/>
        </w:rPr>
        <w:t> or </w:t>
      </w:r>
      <w:hyperlink r:id="rId9" w:history="1">
        <w:r w:rsidRPr="00242FDD">
          <w:rPr>
            <w:rStyle w:val="Hyperlink"/>
            <w:rFonts w:asciiTheme="majorBidi" w:hAnsiTheme="majorBidi" w:cstheme="majorBidi"/>
            <w:b/>
            <w:bCs/>
            <w:sz w:val="36"/>
            <w:szCs w:val="36"/>
          </w:rPr>
          <w:t>meiosis</w:t>
        </w:r>
      </w:hyperlink>
      <w:r w:rsidRPr="00242FDD">
        <w:rPr>
          <w:rFonts w:asciiTheme="majorBidi" w:hAnsiTheme="majorBidi" w:cstheme="majorBidi"/>
          <w:b/>
          <w:bCs/>
          <w:sz w:val="36"/>
          <w:szCs w:val="36"/>
        </w:rPr>
        <w:t>) and becomes a </w:t>
      </w:r>
      <w:hyperlink r:id="rId10" w:history="1">
        <w:r w:rsidRPr="00242FDD">
          <w:rPr>
            <w:rStyle w:val="Hyperlink"/>
            <w:rFonts w:asciiTheme="majorBidi" w:hAnsiTheme="majorBidi" w:cstheme="majorBidi"/>
            <w:b/>
            <w:bCs/>
            <w:sz w:val="36"/>
            <w:szCs w:val="36"/>
          </w:rPr>
          <w:t>chromosome</w:t>
        </w:r>
      </w:hyperlink>
      <w:r w:rsidRPr="00242FDD">
        <w:rPr>
          <w:rFonts w:asciiTheme="majorBidi" w:hAnsiTheme="majorBidi" w:cstheme="majorBidi"/>
          <w:b/>
          <w:bCs/>
          <w:sz w:val="36"/>
          <w:szCs w:val="36"/>
        </w:rPr>
        <w:t>. Chromatins are</w:t>
      </w:r>
      <w:r w:rsidRPr="00242FDD">
        <w:rPr>
          <w:rFonts w:asciiTheme="majorBidi" w:hAnsiTheme="majorBidi" w:cstheme="majorBidi"/>
          <w:b/>
          <w:bCs/>
          <w:i/>
          <w:iCs/>
          <w:sz w:val="36"/>
          <w:szCs w:val="36"/>
        </w:rPr>
        <w:t> “unwound”</w:t>
      </w:r>
      <w:r w:rsidRPr="00242FDD">
        <w:rPr>
          <w:rFonts w:asciiTheme="majorBidi" w:hAnsiTheme="majorBidi" w:cstheme="majorBidi"/>
          <w:b/>
          <w:bCs/>
          <w:sz w:val="36"/>
          <w:szCs w:val="36"/>
        </w:rPr>
        <w:t> condensed structures whereas chromosomes are highly packaged and more condensed than chromatins. Thus, chromosomes are the prominent form of chromatins (or genetic material) during cell division</w:t>
      </w:r>
      <w:r>
        <w:rPr>
          <w:rFonts w:asciiTheme="majorBidi" w:hAnsiTheme="majorBidi" w:cstheme="majorBidi"/>
          <w:b/>
          <w:bCs/>
          <w:sz w:val="36"/>
          <w:szCs w:val="36"/>
        </w:rPr>
        <w:t xml:space="preserve"> </w:t>
      </w:r>
    </w:p>
    <w:p w:rsidR="007739DA" w:rsidRPr="007739DA" w:rsidRDefault="007739DA" w:rsidP="007739DA">
      <w:pPr>
        <w:rPr>
          <w:rFonts w:asciiTheme="majorBidi" w:hAnsiTheme="majorBidi" w:cstheme="majorBidi"/>
          <w:b/>
          <w:bCs/>
          <w:sz w:val="36"/>
          <w:szCs w:val="36"/>
        </w:rPr>
      </w:pPr>
    </w:p>
    <w:p w:rsidR="007739DA" w:rsidRDefault="007739DA" w:rsidP="007739DA">
      <w:pPr>
        <w:jc w:val="lowKashida"/>
        <w:rPr>
          <w:rFonts w:asciiTheme="majorBidi" w:hAnsiTheme="majorBidi" w:cstheme="majorBidi"/>
          <w:b/>
          <w:bCs/>
          <w:sz w:val="36"/>
          <w:szCs w:val="36"/>
        </w:rPr>
      </w:pPr>
      <w:r w:rsidRPr="007739DA">
        <w:rPr>
          <w:rFonts w:asciiTheme="majorBidi" w:hAnsiTheme="majorBidi" w:cstheme="majorBidi"/>
          <w:b/>
          <w:bCs/>
          <w:sz w:val="36"/>
          <w:szCs w:val="36"/>
        </w:rPr>
        <w:t>Define histone proteins and describe its role in DNA organization</w:t>
      </w:r>
      <w:r>
        <w:rPr>
          <w:rFonts w:asciiTheme="majorBidi" w:hAnsiTheme="majorBidi" w:cstheme="majorBidi"/>
          <w:b/>
          <w:bCs/>
          <w:sz w:val="36"/>
          <w:szCs w:val="36"/>
        </w:rPr>
        <w:t>:</w:t>
      </w:r>
    </w:p>
    <w:p w:rsidR="00242FDD" w:rsidRPr="00242FDD" w:rsidRDefault="00242FDD" w:rsidP="00242FDD">
      <w:pPr>
        <w:rPr>
          <w:rFonts w:asciiTheme="majorBidi" w:hAnsiTheme="majorBidi" w:cstheme="majorBidi"/>
          <w:b/>
          <w:bCs/>
          <w:sz w:val="36"/>
          <w:szCs w:val="36"/>
        </w:rPr>
      </w:pPr>
      <w:r w:rsidRPr="00242FDD">
        <w:rPr>
          <w:rFonts w:asciiTheme="majorBidi" w:hAnsiTheme="majorBidi" w:cstheme="majorBidi"/>
          <w:b/>
          <w:bCs/>
          <w:sz w:val="36"/>
          <w:szCs w:val="36"/>
        </w:rPr>
        <w:t>Histones are a family of basic proteins that associate with DNA in the nucleus and help condense it into chromatin, they are alkaline (basic pH) proteins, and their positive charges allow them to associate with DNA. They are found inside the nucleus of eukaryotic cells. DNA and histones are packed together to be nucleosome, nucleosome form a pack which are called chromatin, two chromatin form a chromosome.</w:t>
      </w:r>
    </w:p>
    <w:p w:rsidR="00242FDD" w:rsidRPr="00242FDD" w:rsidRDefault="00242FDD" w:rsidP="00242FDD">
      <w:pPr>
        <w:rPr>
          <w:rFonts w:asciiTheme="majorBidi" w:hAnsiTheme="majorBidi" w:cstheme="majorBidi"/>
          <w:b/>
          <w:bCs/>
          <w:sz w:val="36"/>
          <w:szCs w:val="36"/>
        </w:rPr>
      </w:pPr>
    </w:p>
    <w:p w:rsidR="00242FDD" w:rsidRPr="00242FDD" w:rsidRDefault="00242FDD" w:rsidP="00242FDD">
      <w:pPr>
        <w:rPr>
          <w:rFonts w:asciiTheme="majorBidi" w:hAnsiTheme="majorBidi" w:cstheme="majorBidi"/>
          <w:b/>
          <w:bCs/>
          <w:sz w:val="36"/>
          <w:szCs w:val="36"/>
        </w:rPr>
      </w:pPr>
      <w:proofErr w:type="gramStart"/>
      <w:r w:rsidRPr="00242FDD">
        <w:rPr>
          <w:rFonts w:asciiTheme="majorBidi" w:hAnsiTheme="majorBidi" w:cstheme="majorBidi"/>
          <w:b/>
          <w:bCs/>
          <w:sz w:val="36"/>
          <w:szCs w:val="36"/>
        </w:rPr>
        <w:t>histones</w:t>
      </w:r>
      <w:proofErr w:type="gramEnd"/>
    </w:p>
    <w:p w:rsidR="00242FDD" w:rsidRPr="00242FDD" w:rsidRDefault="00242FDD" w:rsidP="00242FDD">
      <w:pPr>
        <w:rPr>
          <w:rFonts w:asciiTheme="majorBidi" w:hAnsiTheme="majorBidi" w:cstheme="majorBidi"/>
          <w:b/>
          <w:bCs/>
          <w:sz w:val="36"/>
          <w:szCs w:val="36"/>
        </w:rPr>
      </w:pPr>
    </w:p>
    <w:p w:rsidR="00242FDD" w:rsidRPr="00242FDD" w:rsidRDefault="00242FDD" w:rsidP="00242FDD">
      <w:pPr>
        <w:rPr>
          <w:rFonts w:asciiTheme="majorBidi" w:hAnsiTheme="majorBidi" w:cstheme="majorBidi"/>
          <w:b/>
          <w:bCs/>
          <w:sz w:val="36"/>
          <w:szCs w:val="36"/>
        </w:rPr>
      </w:pPr>
      <w:r w:rsidRPr="00242FDD">
        <w:rPr>
          <w:rFonts w:asciiTheme="majorBidi" w:hAnsiTheme="majorBidi" w:cstheme="majorBidi"/>
          <w:b/>
          <w:bCs/>
          <w:sz w:val="36"/>
          <w:szCs w:val="36"/>
        </w:rPr>
        <w:t>Types of Histones</w:t>
      </w:r>
    </w:p>
    <w:p w:rsidR="00242FDD" w:rsidRPr="00242FDD" w:rsidRDefault="00242FDD" w:rsidP="00242FDD">
      <w:pPr>
        <w:rPr>
          <w:rFonts w:asciiTheme="majorBidi" w:hAnsiTheme="majorBidi" w:cstheme="majorBidi"/>
          <w:b/>
          <w:bCs/>
          <w:sz w:val="36"/>
          <w:szCs w:val="36"/>
        </w:rPr>
      </w:pPr>
      <w:r w:rsidRPr="00242FDD">
        <w:rPr>
          <w:rFonts w:asciiTheme="majorBidi" w:hAnsiTheme="majorBidi" w:cstheme="majorBidi"/>
          <w:b/>
          <w:bCs/>
          <w:sz w:val="36"/>
          <w:szCs w:val="36"/>
        </w:rPr>
        <w:lastRenderedPageBreak/>
        <w:t>Five types of histones have been identified: H1 (or H5), H2A, H2B, H3 and H4, the core histones are H2A, H2B, H3, and H4, and the linker histones are H1 and H5. H1 and its homologous protein H5 are involved in higher-order structures of chromatin. The other four types of histones associate with DNA to form nucleosomes. H1 (or H5) has about 220 residues. Other types of histones are smaller, each consisting of 100-150 residues.</w:t>
      </w:r>
    </w:p>
    <w:p w:rsidR="00242FDD" w:rsidRPr="00242FDD" w:rsidRDefault="00242FDD" w:rsidP="00242FDD">
      <w:pPr>
        <w:rPr>
          <w:rFonts w:asciiTheme="majorBidi" w:hAnsiTheme="majorBidi" w:cstheme="majorBidi"/>
          <w:b/>
          <w:bCs/>
          <w:sz w:val="36"/>
          <w:szCs w:val="36"/>
        </w:rPr>
      </w:pPr>
    </w:p>
    <w:p w:rsidR="00242FDD" w:rsidRPr="00242FDD" w:rsidRDefault="00242FDD" w:rsidP="00242FDD">
      <w:pPr>
        <w:rPr>
          <w:rFonts w:asciiTheme="majorBidi" w:hAnsiTheme="majorBidi" w:cstheme="majorBidi"/>
          <w:b/>
          <w:bCs/>
          <w:sz w:val="36"/>
          <w:szCs w:val="36"/>
        </w:rPr>
      </w:pPr>
      <w:r w:rsidRPr="00242FDD">
        <w:rPr>
          <w:rFonts w:asciiTheme="majorBidi" w:hAnsiTheme="majorBidi" w:cstheme="majorBidi"/>
          <w:b/>
          <w:bCs/>
          <w:sz w:val="36"/>
          <w:szCs w:val="36"/>
        </w:rPr>
        <w:t>Function of Histones</w:t>
      </w:r>
    </w:p>
    <w:p w:rsidR="00242FDD" w:rsidRPr="00242FDD" w:rsidRDefault="00242FDD" w:rsidP="00242FDD">
      <w:pPr>
        <w:jc w:val="lowKashida"/>
        <w:rPr>
          <w:rFonts w:asciiTheme="majorBidi" w:hAnsiTheme="majorBidi" w:cstheme="majorBidi"/>
          <w:b/>
          <w:bCs/>
          <w:sz w:val="36"/>
          <w:szCs w:val="36"/>
        </w:rPr>
      </w:pPr>
      <w:r w:rsidRPr="00242FDD">
        <w:rPr>
          <w:rFonts w:asciiTheme="majorBidi" w:hAnsiTheme="majorBidi" w:cstheme="majorBidi"/>
          <w:b/>
          <w:bCs/>
          <w:sz w:val="36"/>
          <w:szCs w:val="36"/>
        </w:rPr>
        <w:t xml:space="preserve">Histones primary functions are compact DNA strands and impact chromatin regulation. Chromatin is a combination of DNA and protein which makes up the contents of a cell nucleus. Without histones, the unwound DNA in chromosomes would be very long. For example, each human cell has about 1.8 meters of DNA, but wound on the histones it has about 90 millimeters of chromatin, which, when duplicated and condensed during mitosis, result in about 120 micrometers of chromosomes. Because DNA wraps around histones, they also play </w:t>
      </w:r>
      <w:proofErr w:type="spellStart"/>
      <w:proofErr w:type="gramStart"/>
      <w:r w:rsidRPr="00242FDD">
        <w:rPr>
          <w:rFonts w:asciiTheme="majorBidi" w:hAnsiTheme="majorBidi" w:cstheme="majorBidi"/>
          <w:b/>
          <w:bCs/>
          <w:sz w:val="36"/>
          <w:szCs w:val="36"/>
        </w:rPr>
        <w:t>a</w:t>
      </w:r>
      <w:proofErr w:type="spellEnd"/>
      <w:proofErr w:type="gramEnd"/>
      <w:r w:rsidRPr="00242FDD">
        <w:rPr>
          <w:rFonts w:asciiTheme="majorBidi" w:hAnsiTheme="majorBidi" w:cstheme="majorBidi"/>
          <w:b/>
          <w:bCs/>
          <w:sz w:val="36"/>
          <w:szCs w:val="36"/>
        </w:rPr>
        <w:t xml:space="preserve"> important role in chromatin regulation and in the regulation of gene expression. A histone modification is a covalent post-translational modification (PTM) to histone proteins which includes methylation, phosphorylation, acetylation, </w:t>
      </w:r>
      <w:proofErr w:type="spellStart"/>
      <w:r w:rsidRPr="00242FDD">
        <w:rPr>
          <w:rFonts w:asciiTheme="majorBidi" w:hAnsiTheme="majorBidi" w:cstheme="majorBidi"/>
          <w:b/>
          <w:bCs/>
          <w:sz w:val="36"/>
          <w:szCs w:val="36"/>
        </w:rPr>
        <w:t>ubiquitylation</w:t>
      </w:r>
      <w:proofErr w:type="spellEnd"/>
      <w:r w:rsidRPr="00242FDD">
        <w:rPr>
          <w:rFonts w:asciiTheme="majorBidi" w:hAnsiTheme="majorBidi" w:cstheme="majorBidi"/>
          <w:b/>
          <w:bCs/>
          <w:sz w:val="36"/>
          <w:szCs w:val="36"/>
        </w:rPr>
        <w:t xml:space="preserve">, and </w:t>
      </w:r>
      <w:proofErr w:type="spellStart"/>
      <w:r w:rsidRPr="00242FDD">
        <w:rPr>
          <w:rFonts w:asciiTheme="majorBidi" w:hAnsiTheme="majorBidi" w:cstheme="majorBidi"/>
          <w:b/>
          <w:bCs/>
          <w:sz w:val="36"/>
          <w:szCs w:val="36"/>
        </w:rPr>
        <w:t>SUMOylation</w:t>
      </w:r>
      <w:proofErr w:type="spellEnd"/>
      <w:r w:rsidRPr="00242FDD">
        <w:rPr>
          <w:rFonts w:asciiTheme="majorBidi" w:hAnsiTheme="majorBidi" w:cstheme="majorBidi"/>
          <w:b/>
          <w:bCs/>
          <w:sz w:val="36"/>
          <w:szCs w:val="36"/>
        </w:rPr>
        <w:t xml:space="preserve">. Methylation denotes the addition of a methyl group on a substrate, or the substitution of an atom (or group) by a methyl group. Phosphorylation is the addition of a phosphate group to a molecule. Acetylation describes a </w:t>
      </w:r>
      <w:r w:rsidRPr="00242FDD">
        <w:rPr>
          <w:rFonts w:asciiTheme="majorBidi" w:hAnsiTheme="majorBidi" w:cstheme="majorBidi"/>
          <w:b/>
          <w:bCs/>
          <w:sz w:val="36"/>
          <w:szCs w:val="36"/>
        </w:rPr>
        <w:lastRenderedPageBreak/>
        <w:t xml:space="preserve">reaction that introduces an acetyl functional group into a chemical compound. The addition of ubiquitin to a substrate protein is called ubiquitination or </w:t>
      </w:r>
      <w:proofErr w:type="spellStart"/>
      <w:r w:rsidRPr="00242FDD">
        <w:rPr>
          <w:rFonts w:asciiTheme="majorBidi" w:hAnsiTheme="majorBidi" w:cstheme="majorBidi"/>
          <w:b/>
          <w:bCs/>
          <w:sz w:val="36"/>
          <w:szCs w:val="36"/>
        </w:rPr>
        <w:t>ubiquitylation</w:t>
      </w:r>
      <w:proofErr w:type="spellEnd"/>
      <w:r w:rsidRPr="00242FDD">
        <w:rPr>
          <w:rFonts w:asciiTheme="majorBidi" w:hAnsiTheme="majorBidi" w:cstheme="majorBidi"/>
          <w:b/>
          <w:bCs/>
          <w:sz w:val="36"/>
          <w:szCs w:val="36"/>
        </w:rPr>
        <w:t xml:space="preserve">. </w:t>
      </w:r>
      <w:proofErr w:type="spellStart"/>
      <w:r w:rsidRPr="00242FDD">
        <w:rPr>
          <w:rFonts w:asciiTheme="majorBidi" w:hAnsiTheme="majorBidi" w:cstheme="majorBidi"/>
          <w:b/>
          <w:bCs/>
          <w:sz w:val="36"/>
          <w:szCs w:val="36"/>
        </w:rPr>
        <w:t>SUMOylation</w:t>
      </w:r>
      <w:proofErr w:type="spellEnd"/>
      <w:r w:rsidRPr="00242FDD">
        <w:rPr>
          <w:rFonts w:asciiTheme="majorBidi" w:hAnsiTheme="majorBidi" w:cstheme="majorBidi"/>
          <w:b/>
          <w:bCs/>
          <w:sz w:val="36"/>
          <w:szCs w:val="36"/>
        </w:rPr>
        <w:t xml:space="preserve"> is a post-translational modification involved in various cellular processes, such as nuclear-cytosolic transport, transcriptional regulation, apoptosis, protein stability, response to stress, and progression through the cell cycle. The PTMs made to histones can impact gene expression by altering chromatin structure or recruiting histone modifiers. Histone proteins act to package DNA, which wraps around the eight histones, into chromosomes. Histone modifications act in diverse biological processes such as transcriptional activation/inactivation, chromosome packaging, and DNA damage/repair.</w:t>
      </w:r>
    </w:p>
    <w:p w:rsidR="00242FDD" w:rsidRPr="00242FDD" w:rsidRDefault="00242FDD" w:rsidP="00242FDD">
      <w:pPr>
        <w:rPr>
          <w:rFonts w:asciiTheme="majorBidi" w:hAnsiTheme="majorBidi" w:cstheme="majorBidi"/>
          <w:b/>
          <w:bCs/>
          <w:sz w:val="36"/>
          <w:szCs w:val="36"/>
        </w:rPr>
      </w:pPr>
    </w:p>
    <w:p w:rsidR="00242FDD" w:rsidRDefault="00242FDD" w:rsidP="00242FDD">
      <w:pPr>
        <w:jc w:val="lowKashida"/>
        <w:rPr>
          <w:rFonts w:asciiTheme="majorBidi" w:hAnsiTheme="majorBidi" w:cstheme="majorBidi"/>
          <w:b/>
          <w:bCs/>
          <w:sz w:val="36"/>
          <w:szCs w:val="36"/>
        </w:rPr>
      </w:pPr>
      <w:r w:rsidRPr="00242FDD">
        <w:rPr>
          <w:rFonts w:asciiTheme="majorBidi" w:hAnsiTheme="majorBidi" w:cstheme="majorBidi"/>
          <w:b/>
          <w:bCs/>
          <w:sz w:val="36"/>
          <w:szCs w:val="36"/>
        </w:rPr>
        <w:t xml:space="preserve">Creative Diagnostics provides quality histones related proteins, antibodies, antigens and </w:t>
      </w:r>
      <w:proofErr w:type="spellStart"/>
      <w:r w:rsidRPr="00242FDD">
        <w:rPr>
          <w:rFonts w:asciiTheme="majorBidi" w:hAnsiTheme="majorBidi" w:cstheme="majorBidi"/>
          <w:b/>
          <w:bCs/>
          <w:sz w:val="36"/>
          <w:szCs w:val="36"/>
        </w:rPr>
        <w:t>elisa</w:t>
      </w:r>
      <w:proofErr w:type="spellEnd"/>
      <w:r w:rsidRPr="00242FDD">
        <w:rPr>
          <w:rFonts w:asciiTheme="majorBidi" w:hAnsiTheme="majorBidi" w:cstheme="majorBidi"/>
          <w:b/>
          <w:bCs/>
          <w:sz w:val="36"/>
          <w:szCs w:val="36"/>
        </w:rPr>
        <w:t xml:space="preserve"> kits. All products used research only. These modifications take places through many other transcriptional factors, such as HATs, </w:t>
      </w:r>
      <w:proofErr w:type="spellStart"/>
      <w:r w:rsidRPr="00242FDD">
        <w:rPr>
          <w:rFonts w:asciiTheme="majorBidi" w:hAnsiTheme="majorBidi" w:cstheme="majorBidi"/>
          <w:b/>
          <w:bCs/>
          <w:sz w:val="36"/>
          <w:szCs w:val="36"/>
        </w:rPr>
        <w:t>Sirtuins</w:t>
      </w:r>
      <w:proofErr w:type="spellEnd"/>
      <w:r w:rsidRPr="00242FDD">
        <w:rPr>
          <w:rFonts w:asciiTheme="majorBidi" w:hAnsiTheme="majorBidi" w:cstheme="majorBidi"/>
          <w:b/>
          <w:bCs/>
          <w:sz w:val="36"/>
          <w:szCs w:val="36"/>
        </w:rPr>
        <w:t>, HDMs, HDAC, and HMTs. They can either activate or silence corresponding gene.</w:t>
      </w:r>
    </w:p>
    <w:p w:rsidR="007739DA" w:rsidRPr="007739DA" w:rsidRDefault="007739DA" w:rsidP="007739DA">
      <w:pPr>
        <w:rPr>
          <w:rFonts w:asciiTheme="majorBidi" w:hAnsiTheme="majorBidi" w:cstheme="majorBidi"/>
          <w:b/>
          <w:bCs/>
          <w:sz w:val="36"/>
          <w:szCs w:val="36"/>
        </w:rPr>
      </w:pPr>
    </w:p>
    <w:p w:rsidR="007739DA" w:rsidRDefault="007739DA" w:rsidP="007739DA">
      <w:pPr>
        <w:rPr>
          <w:rFonts w:asciiTheme="majorBidi" w:hAnsiTheme="majorBidi" w:cstheme="majorBidi"/>
          <w:b/>
          <w:bCs/>
          <w:sz w:val="36"/>
          <w:szCs w:val="36"/>
        </w:rPr>
      </w:pPr>
      <w:r w:rsidRPr="007739DA">
        <w:rPr>
          <w:rFonts w:asciiTheme="majorBidi" w:hAnsiTheme="majorBidi" w:cstheme="majorBidi"/>
          <w:b/>
          <w:bCs/>
          <w:sz w:val="36"/>
          <w:szCs w:val="36"/>
        </w:rPr>
        <w:t>Illustrate structure of nucleosome</w:t>
      </w:r>
      <w:r>
        <w:rPr>
          <w:rFonts w:asciiTheme="majorBidi" w:hAnsiTheme="majorBidi" w:cstheme="majorBidi"/>
          <w:b/>
          <w:bCs/>
          <w:sz w:val="36"/>
          <w:szCs w:val="36"/>
        </w:rPr>
        <w:t>:</w:t>
      </w:r>
    </w:p>
    <w:p w:rsidR="00242FDD" w:rsidRDefault="00242FDD" w:rsidP="007739DA">
      <w:pPr>
        <w:rPr>
          <w:rFonts w:asciiTheme="majorBidi" w:hAnsiTheme="majorBidi" w:cstheme="majorBidi"/>
          <w:b/>
          <w:bCs/>
          <w:sz w:val="36"/>
          <w:szCs w:val="36"/>
        </w:rPr>
      </w:pPr>
      <w:r w:rsidRPr="00242FDD">
        <w:rPr>
          <w:rFonts w:asciiTheme="majorBidi" w:hAnsiTheme="majorBidi" w:cstheme="majorBidi"/>
          <w:b/>
          <w:bCs/>
          <w:sz w:val="36"/>
          <w:szCs w:val="36"/>
        </w:rPr>
        <w:t xml:space="preserve">The nucleosome core particle contains two copies of each histone protein (H2A, H2B, H3 and H4) and 146 </w:t>
      </w:r>
      <w:proofErr w:type="spellStart"/>
      <w:r w:rsidRPr="00242FDD">
        <w:rPr>
          <w:rFonts w:asciiTheme="majorBidi" w:hAnsiTheme="majorBidi" w:cstheme="majorBidi"/>
          <w:b/>
          <w:bCs/>
          <w:sz w:val="36"/>
          <w:szCs w:val="36"/>
        </w:rPr>
        <w:t>basepairs</w:t>
      </w:r>
      <w:proofErr w:type="spellEnd"/>
      <w:r w:rsidRPr="00242FDD">
        <w:rPr>
          <w:rFonts w:asciiTheme="majorBidi" w:hAnsiTheme="majorBidi" w:cstheme="majorBidi"/>
          <w:b/>
          <w:bCs/>
          <w:sz w:val="36"/>
          <w:szCs w:val="36"/>
        </w:rPr>
        <w:t xml:space="preserve"> (</w:t>
      </w:r>
      <w:proofErr w:type="spellStart"/>
      <w:r w:rsidRPr="00242FDD">
        <w:rPr>
          <w:rFonts w:asciiTheme="majorBidi" w:hAnsiTheme="majorBidi" w:cstheme="majorBidi"/>
          <w:b/>
          <w:bCs/>
          <w:sz w:val="36"/>
          <w:szCs w:val="36"/>
        </w:rPr>
        <w:t>bp</w:t>
      </w:r>
      <w:proofErr w:type="spellEnd"/>
      <w:r w:rsidRPr="00242FDD">
        <w:rPr>
          <w:rFonts w:asciiTheme="majorBidi" w:hAnsiTheme="majorBidi" w:cstheme="majorBidi"/>
          <w:b/>
          <w:bCs/>
          <w:sz w:val="36"/>
          <w:szCs w:val="36"/>
        </w:rPr>
        <w:t xml:space="preserve">) of </w:t>
      </w:r>
      <w:proofErr w:type="spellStart"/>
      <w:r w:rsidRPr="00242FDD">
        <w:rPr>
          <w:rFonts w:asciiTheme="majorBidi" w:hAnsiTheme="majorBidi" w:cstheme="majorBidi"/>
          <w:b/>
          <w:bCs/>
          <w:sz w:val="36"/>
          <w:szCs w:val="36"/>
        </w:rPr>
        <w:t>superhelical</w:t>
      </w:r>
      <w:proofErr w:type="spellEnd"/>
      <w:r w:rsidRPr="00242FDD">
        <w:rPr>
          <w:rFonts w:asciiTheme="majorBidi" w:hAnsiTheme="majorBidi" w:cstheme="majorBidi"/>
          <w:b/>
          <w:bCs/>
          <w:sz w:val="36"/>
          <w:szCs w:val="36"/>
        </w:rPr>
        <w:t xml:space="preserve"> DNA wrapped around this histone octamer. It represents the first order of DNA packaging in </w:t>
      </w:r>
      <w:r w:rsidRPr="00242FDD">
        <w:rPr>
          <w:rFonts w:asciiTheme="majorBidi" w:hAnsiTheme="majorBidi" w:cstheme="majorBidi"/>
          <w:b/>
          <w:bCs/>
          <w:sz w:val="36"/>
          <w:szCs w:val="36"/>
        </w:rPr>
        <w:lastRenderedPageBreak/>
        <w:t>the nucleus and as such is the principal structure that determines DNA accessibility.</w:t>
      </w:r>
    </w:p>
    <w:p w:rsidR="007739DA" w:rsidRPr="007739DA" w:rsidRDefault="007739DA" w:rsidP="007739DA">
      <w:pPr>
        <w:rPr>
          <w:rFonts w:asciiTheme="majorBidi" w:hAnsiTheme="majorBidi" w:cstheme="majorBidi"/>
          <w:b/>
          <w:bCs/>
          <w:sz w:val="36"/>
          <w:szCs w:val="36"/>
        </w:rPr>
      </w:pPr>
    </w:p>
    <w:p w:rsidR="007739DA" w:rsidRDefault="007739DA" w:rsidP="007739DA">
      <w:pPr>
        <w:jc w:val="lowKashida"/>
        <w:rPr>
          <w:rFonts w:asciiTheme="majorBidi" w:hAnsiTheme="majorBidi" w:cstheme="majorBidi"/>
          <w:b/>
          <w:bCs/>
          <w:sz w:val="36"/>
          <w:szCs w:val="36"/>
        </w:rPr>
      </w:pPr>
      <w:r w:rsidRPr="007739DA">
        <w:rPr>
          <w:rFonts w:asciiTheme="majorBidi" w:hAnsiTheme="majorBidi" w:cstheme="majorBidi"/>
          <w:b/>
          <w:bCs/>
          <w:sz w:val="36"/>
          <w:szCs w:val="36"/>
        </w:rPr>
        <w:t>How DNA is converted to chromosome (Levels of DNA organization)</w:t>
      </w:r>
      <w:r>
        <w:rPr>
          <w:rFonts w:asciiTheme="majorBidi" w:hAnsiTheme="majorBidi" w:cstheme="majorBidi"/>
          <w:b/>
          <w:bCs/>
          <w:sz w:val="36"/>
          <w:szCs w:val="36"/>
        </w:rPr>
        <w:t>:</w:t>
      </w:r>
    </w:p>
    <w:p w:rsidR="00242FDD" w:rsidRDefault="00242FDD" w:rsidP="007739DA">
      <w:pPr>
        <w:jc w:val="lowKashida"/>
        <w:rPr>
          <w:rFonts w:asciiTheme="majorBidi" w:hAnsiTheme="majorBidi" w:cstheme="majorBidi"/>
          <w:b/>
          <w:bCs/>
          <w:sz w:val="36"/>
          <w:szCs w:val="36"/>
        </w:rPr>
      </w:pPr>
      <w:r w:rsidRPr="00242FDD">
        <w:rPr>
          <w:rFonts w:asciiTheme="majorBidi" w:hAnsiTheme="majorBidi" w:cstheme="majorBidi"/>
          <w:b/>
          <w:bCs/>
          <w:sz w:val="36"/>
          <w:szCs w:val="36"/>
        </w:rPr>
        <w:t>Eukaryotes have much more DNA than prokaryotes. For example, an E. coli bacteria contains roughly 3 million base pairs of DNA, while a human contains roughly 3 billion. In eukaryotes such as humans and other animals, the genome consists of several double-stranded linear DNA molecules (Figure 2), which are located inside a membrane-bound nucleus. Each species of eukaryotes has a characteristic number of chromosomes in the nuclei (plural of nucleus) of its cells.  A normal human gamete (sperm or egg) contains 23 chromosomes. A normal human body cell, or somatic cell, contains 46 chromosomes (one set of 23 from the egg and one set of 23 from the sperm; Figure 2).  The letter n is used to represent a single set of chromosomes; therefore, a gamete (sperm or egg) is designated 1n, and is called a haploid cell. Somatic cells (body cells) are designated 2n and are called diploid cells.</w:t>
      </w:r>
    </w:p>
    <w:p w:rsidR="007739DA" w:rsidRPr="007739DA" w:rsidRDefault="007739DA" w:rsidP="007739DA">
      <w:pPr>
        <w:rPr>
          <w:rFonts w:asciiTheme="majorBidi" w:hAnsiTheme="majorBidi" w:cstheme="majorBidi"/>
          <w:b/>
          <w:bCs/>
          <w:sz w:val="36"/>
          <w:szCs w:val="36"/>
        </w:rPr>
      </w:pPr>
    </w:p>
    <w:p w:rsidR="007739DA" w:rsidRDefault="007739DA" w:rsidP="007739DA">
      <w:pPr>
        <w:jc w:val="lowKashida"/>
        <w:rPr>
          <w:rFonts w:asciiTheme="majorBidi" w:hAnsiTheme="majorBidi" w:cstheme="majorBidi"/>
          <w:b/>
          <w:bCs/>
          <w:sz w:val="36"/>
          <w:szCs w:val="36"/>
        </w:rPr>
      </w:pPr>
      <w:r w:rsidRPr="007739DA">
        <w:rPr>
          <w:rFonts w:asciiTheme="majorBidi" w:hAnsiTheme="majorBidi" w:cstheme="majorBidi"/>
          <w:b/>
          <w:bCs/>
          <w:sz w:val="36"/>
          <w:szCs w:val="36"/>
        </w:rPr>
        <w:t>Characteristics of mitochondrial DNA</w:t>
      </w:r>
      <w:r>
        <w:rPr>
          <w:rFonts w:asciiTheme="majorBidi" w:hAnsiTheme="majorBidi" w:cstheme="majorBidi"/>
          <w:b/>
          <w:bCs/>
          <w:sz w:val="36"/>
          <w:szCs w:val="36"/>
        </w:rPr>
        <w:t>:</w:t>
      </w:r>
    </w:p>
    <w:p w:rsidR="00C216F4" w:rsidRDefault="00C216F4" w:rsidP="007739DA">
      <w:pPr>
        <w:jc w:val="lowKashida"/>
        <w:rPr>
          <w:rFonts w:asciiTheme="majorBidi" w:hAnsiTheme="majorBidi" w:cstheme="majorBidi"/>
          <w:b/>
          <w:bCs/>
          <w:sz w:val="36"/>
          <w:szCs w:val="36"/>
        </w:rPr>
      </w:pPr>
      <w:r w:rsidRPr="00C216F4">
        <w:rPr>
          <w:rFonts w:asciiTheme="majorBidi" w:hAnsiTheme="majorBidi" w:cstheme="majorBidi"/>
          <w:b/>
          <w:bCs/>
          <w:sz w:val="36"/>
          <w:szCs w:val="36"/>
        </w:rPr>
        <w:t xml:space="preserve">The mitochondrial genome specifies components of complexes I–IV of the electron transport chain and complex V (ATP synthase). The genes corresponding to these various </w:t>
      </w:r>
      <w:r w:rsidRPr="00C216F4">
        <w:rPr>
          <w:rFonts w:asciiTheme="majorBidi" w:hAnsiTheme="majorBidi" w:cstheme="majorBidi"/>
          <w:b/>
          <w:bCs/>
          <w:sz w:val="36"/>
          <w:szCs w:val="36"/>
        </w:rPr>
        <w:lastRenderedPageBreak/>
        <w:t xml:space="preserve">complexes are abbreviated </w:t>
      </w:r>
      <w:proofErr w:type="spellStart"/>
      <w:proofErr w:type="gramStart"/>
      <w:r w:rsidRPr="00C216F4">
        <w:rPr>
          <w:rFonts w:asciiTheme="majorBidi" w:hAnsiTheme="majorBidi" w:cstheme="majorBidi"/>
          <w:b/>
          <w:bCs/>
          <w:sz w:val="36"/>
          <w:szCs w:val="36"/>
        </w:rPr>
        <w:t>nad</w:t>
      </w:r>
      <w:proofErr w:type="spellEnd"/>
      <w:proofErr w:type="gramEnd"/>
      <w:r w:rsidRPr="00C216F4">
        <w:rPr>
          <w:rFonts w:asciiTheme="majorBidi" w:hAnsiTheme="majorBidi" w:cstheme="majorBidi"/>
          <w:b/>
          <w:bCs/>
          <w:sz w:val="36"/>
          <w:szCs w:val="36"/>
        </w:rPr>
        <w:t xml:space="preserve"> (complex I), </w:t>
      </w:r>
      <w:proofErr w:type="spellStart"/>
      <w:r w:rsidRPr="00C216F4">
        <w:rPr>
          <w:rFonts w:asciiTheme="majorBidi" w:hAnsiTheme="majorBidi" w:cstheme="majorBidi"/>
          <w:b/>
          <w:bCs/>
          <w:sz w:val="36"/>
          <w:szCs w:val="36"/>
        </w:rPr>
        <w:t>sdh</w:t>
      </w:r>
      <w:proofErr w:type="spellEnd"/>
      <w:r w:rsidRPr="00C216F4">
        <w:rPr>
          <w:rFonts w:asciiTheme="majorBidi" w:hAnsiTheme="majorBidi" w:cstheme="majorBidi"/>
          <w:b/>
          <w:bCs/>
          <w:sz w:val="36"/>
          <w:szCs w:val="36"/>
        </w:rPr>
        <w:t xml:space="preserve"> (II), cob (III), cox (IV), and </w:t>
      </w:r>
      <w:proofErr w:type="spellStart"/>
      <w:r w:rsidRPr="00C216F4">
        <w:rPr>
          <w:rFonts w:asciiTheme="majorBidi" w:hAnsiTheme="majorBidi" w:cstheme="majorBidi"/>
          <w:b/>
          <w:bCs/>
          <w:sz w:val="36"/>
          <w:szCs w:val="36"/>
        </w:rPr>
        <w:t>atp</w:t>
      </w:r>
      <w:proofErr w:type="spellEnd"/>
      <w:r w:rsidRPr="00C216F4">
        <w:rPr>
          <w:rFonts w:asciiTheme="majorBidi" w:hAnsiTheme="majorBidi" w:cstheme="majorBidi"/>
          <w:b/>
          <w:bCs/>
          <w:sz w:val="36"/>
          <w:szCs w:val="36"/>
        </w:rPr>
        <w:t xml:space="preserve"> (V). The number of genes in each class varies among mitochondrial genomes, with the </w:t>
      </w:r>
      <w:proofErr w:type="spellStart"/>
      <w:r w:rsidRPr="00C216F4">
        <w:rPr>
          <w:rFonts w:asciiTheme="majorBidi" w:hAnsiTheme="majorBidi" w:cstheme="majorBidi"/>
          <w:b/>
          <w:bCs/>
          <w:sz w:val="36"/>
          <w:szCs w:val="36"/>
        </w:rPr>
        <w:t>mtDNA</w:t>
      </w:r>
      <w:proofErr w:type="spellEnd"/>
      <w:r w:rsidRPr="00C216F4">
        <w:rPr>
          <w:rFonts w:asciiTheme="majorBidi" w:hAnsiTheme="majorBidi" w:cstheme="majorBidi"/>
          <w:b/>
          <w:bCs/>
          <w:sz w:val="36"/>
          <w:szCs w:val="36"/>
        </w:rPr>
        <w:t xml:space="preserve"> of humans encoding seven </w:t>
      </w:r>
      <w:proofErr w:type="spellStart"/>
      <w:proofErr w:type="gramStart"/>
      <w:r w:rsidRPr="00C216F4">
        <w:rPr>
          <w:rFonts w:asciiTheme="majorBidi" w:hAnsiTheme="majorBidi" w:cstheme="majorBidi"/>
          <w:b/>
          <w:bCs/>
          <w:sz w:val="36"/>
          <w:szCs w:val="36"/>
        </w:rPr>
        <w:t>nad</w:t>
      </w:r>
      <w:proofErr w:type="spellEnd"/>
      <w:proofErr w:type="gramEnd"/>
      <w:r w:rsidRPr="00C216F4">
        <w:rPr>
          <w:rFonts w:asciiTheme="majorBidi" w:hAnsiTheme="majorBidi" w:cstheme="majorBidi"/>
          <w:b/>
          <w:bCs/>
          <w:sz w:val="36"/>
          <w:szCs w:val="36"/>
        </w:rPr>
        <w:t xml:space="preserve">, no </w:t>
      </w:r>
      <w:proofErr w:type="spellStart"/>
      <w:r w:rsidRPr="00C216F4">
        <w:rPr>
          <w:rFonts w:asciiTheme="majorBidi" w:hAnsiTheme="majorBidi" w:cstheme="majorBidi"/>
          <w:b/>
          <w:bCs/>
          <w:sz w:val="36"/>
          <w:szCs w:val="36"/>
        </w:rPr>
        <w:t>sdh</w:t>
      </w:r>
      <w:proofErr w:type="spellEnd"/>
      <w:r w:rsidRPr="00C216F4">
        <w:rPr>
          <w:rFonts w:asciiTheme="majorBidi" w:hAnsiTheme="majorBidi" w:cstheme="majorBidi"/>
          <w:b/>
          <w:bCs/>
          <w:sz w:val="36"/>
          <w:szCs w:val="36"/>
        </w:rPr>
        <w:t xml:space="preserve">, one cob, three cox, and two </w:t>
      </w:r>
      <w:proofErr w:type="spellStart"/>
      <w:r w:rsidRPr="00C216F4">
        <w:rPr>
          <w:rFonts w:asciiTheme="majorBidi" w:hAnsiTheme="majorBidi" w:cstheme="majorBidi"/>
          <w:b/>
          <w:bCs/>
          <w:sz w:val="36"/>
          <w:szCs w:val="36"/>
        </w:rPr>
        <w:t>atp</w:t>
      </w:r>
      <w:proofErr w:type="spellEnd"/>
      <w:r w:rsidRPr="00C216F4">
        <w:rPr>
          <w:rFonts w:asciiTheme="majorBidi" w:hAnsiTheme="majorBidi" w:cstheme="majorBidi"/>
          <w:b/>
          <w:bCs/>
          <w:sz w:val="36"/>
          <w:szCs w:val="36"/>
        </w:rPr>
        <w:t xml:space="preserve"> genes (13 in total). The largest number of such genes (25) is found in the </w:t>
      </w:r>
      <w:proofErr w:type="spellStart"/>
      <w:r w:rsidRPr="00C216F4">
        <w:rPr>
          <w:rFonts w:asciiTheme="majorBidi" w:hAnsiTheme="majorBidi" w:cstheme="majorBidi"/>
          <w:b/>
          <w:bCs/>
          <w:sz w:val="36"/>
          <w:szCs w:val="36"/>
        </w:rPr>
        <w:t>jakobid</w:t>
      </w:r>
      <w:proofErr w:type="spellEnd"/>
      <w:r w:rsidRPr="00C216F4">
        <w:rPr>
          <w:rFonts w:asciiTheme="majorBidi" w:hAnsiTheme="majorBidi" w:cstheme="majorBidi"/>
          <w:b/>
          <w:bCs/>
          <w:sz w:val="36"/>
          <w:szCs w:val="36"/>
        </w:rPr>
        <w:t xml:space="preserve"> mitochondrial genome, whereas the smallest number (3) occurs in the mitochondrial genome of Plasmodium falciparum, the human malaria parasite, and related members of the </w:t>
      </w:r>
      <w:proofErr w:type="spellStart"/>
      <w:r w:rsidRPr="00C216F4">
        <w:rPr>
          <w:rFonts w:asciiTheme="majorBidi" w:hAnsiTheme="majorBidi" w:cstheme="majorBidi"/>
          <w:b/>
          <w:bCs/>
          <w:sz w:val="36"/>
          <w:szCs w:val="36"/>
        </w:rPr>
        <w:t>protist</w:t>
      </w:r>
      <w:proofErr w:type="spellEnd"/>
      <w:r w:rsidRPr="00C216F4">
        <w:rPr>
          <w:rFonts w:asciiTheme="majorBidi" w:hAnsiTheme="majorBidi" w:cstheme="majorBidi"/>
          <w:b/>
          <w:bCs/>
          <w:sz w:val="36"/>
          <w:szCs w:val="36"/>
        </w:rPr>
        <w:t xml:space="preserve"> phylum </w:t>
      </w:r>
      <w:proofErr w:type="spellStart"/>
      <w:r w:rsidRPr="00C216F4">
        <w:rPr>
          <w:rFonts w:asciiTheme="majorBidi" w:hAnsiTheme="majorBidi" w:cstheme="majorBidi"/>
          <w:b/>
          <w:bCs/>
          <w:sz w:val="36"/>
          <w:szCs w:val="36"/>
        </w:rPr>
        <w:t>Apicomplexa</w:t>
      </w:r>
      <w:proofErr w:type="spellEnd"/>
      <w:r w:rsidRPr="00C216F4">
        <w:rPr>
          <w:rFonts w:asciiTheme="majorBidi" w:hAnsiTheme="majorBidi" w:cstheme="majorBidi"/>
          <w:b/>
          <w:bCs/>
          <w:sz w:val="36"/>
          <w:szCs w:val="36"/>
        </w:rPr>
        <w:t xml:space="preserve"> (recently, the mitochondrial genome of a phototrophic relative of apicomplexan parasites, </w:t>
      </w:r>
      <w:proofErr w:type="spellStart"/>
      <w:r w:rsidRPr="00C216F4">
        <w:rPr>
          <w:rFonts w:asciiTheme="majorBidi" w:hAnsiTheme="majorBidi" w:cstheme="majorBidi"/>
          <w:b/>
          <w:bCs/>
          <w:sz w:val="36"/>
          <w:szCs w:val="36"/>
        </w:rPr>
        <w:t>Chromera</w:t>
      </w:r>
      <w:proofErr w:type="spellEnd"/>
      <w:r w:rsidRPr="00C216F4">
        <w:rPr>
          <w:rFonts w:asciiTheme="majorBidi" w:hAnsiTheme="majorBidi" w:cstheme="majorBidi"/>
          <w:b/>
          <w:bCs/>
          <w:sz w:val="36"/>
          <w:szCs w:val="36"/>
        </w:rPr>
        <w:t xml:space="preserve"> </w:t>
      </w:r>
      <w:proofErr w:type="spellStart"/>
      <w:r w:rsidRPr="00C216F4">
        <w:rPr>
          <w:rFonts w:asciiTheme="majorBidi" w:hAnsiTheme="majorBidi" w:cstheme="majorBidi"/>
          <w:b/>
          <w:bCs/>
          <w:sz w:val="36"/>
          <w:szCs w:val="36"/>
        </w:rPr>
        <w:t>velia</w:t>
      </w:r>
      <w:proofErr w:type="spellEnd"/>
      <w:r w:rsidRPr="00C216F4">
        <w:rPr>
          <w:rFonts w:asciiTheme="majorBidi" w:hAnsiTheme="majorBidi" w:cstheme="majorBidi"/>
          <w:b/>
          <w:bCs/>
          <w:sz w:val="36"/>
          <w:szCs w:val="36"/>
        </w:rPr>
        <w:t xml:space="preserve">, was shown to contain just two genes, lacking the cob gene that is otherwise universal in </w:t>
      </w:r>
      <w:proofErr w:type="spellStart"/>
      <w:r w:rsidRPr="00C216F4">
        <w:rPr>
          <w:rFonts w:asciiTheme="majorBidi" w:hAnsiTheme="majorBidi" w:cstheme="majorBidi"/>
          <w:b/>
          <w:bCs/>
          <w:sz w:val="36"/>
          <w:szCs w:val="36"/>
        </w:rPr>
        <w:t>mtDNA</w:t>
      </w:r>
      <w:proofErr w:type="spellEnd"/>
      <w:r w:rsidRPr="00C216F4">
        <w:rPr>
          <w:rFonts w:asciiTheme="majorBidi" w:hAnsiTheme="majorBidi" w:cstheme="majorBidi"/>
          <w:b/>
          <w:bCs/>
          <w:sz w:val="36"/>
          <w:szCs w:val="36"/>
        </w:rPr>
        <w:t xml:space="preserve">). In mitochondrial genomes harboring smaller numbers of respiratory chain genes, the missing genes are typically found in the nuclear genome, with their </w:t>
      </w:r>
      <w:proofErr w:type="spellStart"/>
      <w:r w:rsidRPr="00C216F4">
        <w:rPr>
          <w:rFonts w:asciiTheme="majorBidi" w:hAnsiTheme="majorBidi" w:cstheme="majorBidi"/>
          <w:b/>
          <w:bCs/>
          <w:sz w:val="36"/>
          <w:szCs w:val="36"/>
        </w:rPr>
        <w:t>cytoplasmically</w:t>
      </w:r>
      <w:proofErr w:type="spellEnd"/>
      <w:r w:rsidRPr="00C216F4">
        <w:rPr>
          <w:rFonts w:asciiTheme="majorBidi" w:hAnsiTheme="majorBidi" w:cstheme="majorBidi"/>
          <w:b/>
          <w:bCs/>
          <w:sz w:val="36"/>
          <w:szCs w:val="36"/>
        </w:rPr>
        <w:t xml:space="preserve"> synthesized protein products being imported into mitochondria.</w:t>
      </w:r>
    </w:p>
    <w:p w:rsidR="007739DA" w:rsidRPr="007739DA" w:rsidRDefault="007739DA" w:rsidP="007739DA">
      <w:pPr>
        <w:rPr>
          <w:rFonts w:asciiTheme="majorBidi" w:hAnsiTheme="majorBidi" w:cstheme="majorBidi"/>
          <w:b/>
          <w:bCs/>
          <w:sz w:val="36"/>
          <w:szCs w:val="36"/>
        </w:rPr>
      </w:pPr>
    </w:p>
    <w:sectPr w:rsidR="007739DA" w:rsidRPr="007739DA" w:rsidSect="002967A2">
      <w:pgSz w:w="12240" w:h="15840"/>
      <w:pgMar w:top="1440" w:right="1440" w:bottom="1440" w:left="1440" w:header="720" w:footer="720" w:gutter="0"/>
      <w:pgBorders w:offsetFrom="page">
        <w:top w:val="twistedLines1" w:sz="18" w:space="24" w:color="auto"/>
        <w:left w:val="twistedLines1" w:sz="18" w:space="24" w:color="auto"/>
        <w:bottom w:val="twistedLines1" w:sz="18" w:space="24" w:color="auto"/>
        <w:right w:val="twistedLines1" w:sz="18" w:space="24" w:color="auto"/>
      </w:pgBorders>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B6721"/>
    <w:rsid w:val="00242FDD"/>
    <w:rsid w:val="002967A2"/>
    <w:rsid w:val="00307FEA"/>
    <w:rsid w:val="007739DA"/>
    <w:rsid w:val="00B01028"/>
    <w:rsid w:val="00C216F4"/>
    <w:rsid w:val="00CB6721"/>
    <w:rsid w:val="00D80690"/>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F91FD5AB-BDDE-4CC2-B601-2918972FCF3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242FDD"/>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225290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biologyonline.com/dictionary/mitosis" TargetMode="External"/><Relationship Id="rId3" Type="http://schemas.openxmlformats.org/officeDocument/2006/relationships/webSettings" Target="webSettings.xml"/><Relationship Id="rId7" Type="http://schemas.openxmlformats.org/officeDocument/2006/relationships/hyperlink" Target="https://www.biologyonline.com/dictionary/cell-division" TargetMode="External"/><Relationship Id="rId12"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www.biologyonline.com/dictionary/protein" TargetMode="External"/><Relationship Id="rId11" Type="http://schemas.openxmlformats.org/officeDocument/2006/relationships/fontTable" Target="fontTable.xml"/><Relationship Id="rId5" Type="http://schemas.openxmlformats.org/officeDocument/2006/relationships/hyperlink" Target="https://www.biologyonline.com/dictionary/rNA" TargetMode="External"/><Relationship Id="rId10" Type="http://schemas.openxmlformats.org/officeDocument/2006/relationships/hyperlink" Target="https://www.biologyonline.com/dictionary/chromosome" TargetMode="External"/><Relationship Id="rId4" Type="http://schemas.openxmlformats.org/officeDocument/2006/relationships/hyperlink" Target="https://www.biologyonline.com/dictionary/dNA" TargetMode="External"/><Relationship Id="rId9" Type="http://schemas.openxmlformats.org/officeDocument/2006/relationships/hyperlink" Target="https://www.biologyonline.com/dictionary/meiosis"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5</Pages>
  <Words>956</Words>
  <Characters>5450</Characters>
  <Application>Microsoft Office Word</Application>
  <DocSecurity>0</DocSecurity>
  <Lines>45</Lines>
  <Paragraphs>12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6394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IK</dc:creator>
  <cp:keywords/>
  <dc:description/>
  <cp:lastModifiedBy>BATA</cp:lastModifiedBy>
  <cp:revision>2</cp:revision>
  <dcterms:created xsi:type="dcterms:W3CDTF">2022-01-01T12:12:00Z</dcterms:created>
  <dcterms:modified xsi:type="dcterms:W3CDTF">2022-01-01T12:12:00Z</dcterms:modified>
</cp:coreProperties>
</file>