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0C77AA" w:rsidP="000C77AA">
      <w:pPr>
        <w:jc w:val="center"/>
        <w:rPr>
          <w:rFonts w:hint="cs"/>
          <w:b/>
          <w:bCs/>
          <w:color w:val="76923C" w:themeColor="accent3" w:themeShade="BF"/>
          <w:sz w:val="40"/>
          <w:szCs w:val="40"/>
          <w:rtl/>
        </w:rPr>
      </w:pPr>
      <w:r w:rsidRPr="000C77AA"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الثاني</w:t>
      </w:r>
    </w:p>
    <w:p w:rsidR="00AF69E3" w:rsidRDefault="005564A2" w:rsidP="00DA0401">
      <w:pPr>
        <w:jc w:val="both"/>
        <w:rPr>
          <w:sz w:val="32"/>
          <w:szCs w:val="32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DA0401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محرر الفيجوال بيسك </w:t>
      </w:r>
      <w:r w:rsidR="00DA0401">
        <w:rPr>
          <w:b/>
          <w:bCs/>
          <w:color w:val="E36C0A" w:themeColor="accent6" w:themeShade="BF"/>
          <w:sz w:val="40"/>
          <w:szCs w:val="40"/>
        </w:rPr>
        <w:t>Visual Basic Editor (VBE)</w:t>
      </w:r>
      <w:r w:rsidR="00DA0401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</w:p>
    <w:p w:rsidR="00F144F6" w:rsidRDefault="00F144F6" w:rsidP="00EC03D8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يتم فتح المحرر كما ذكرنا بالضغط على </w:t>
      </w:r>
      <w:r>
        <w:rPr>
          <w:sz w:val="32"/>
          <w:szCs w:val="32"/>
        </w:rPr>
        <w:t>Alt + F11</w:t>
      </w:r>
      <w:r>
        <w:rPr>
          <w:rFonts w:hint="cs"/>
          <w:sz w:val="32"/>
          <w:szCs w:val="32"/>
          <w:rtl/>
        </w:rPr>
        <w:t xml:space="preserve"> </w:t>
      </w:r>
      <w:r w:rsidR="0074538B">
        <w:rPr>
          <w:rFonts w:hint="cs"/>
          <w:sz w:val="32"/>
          <w:szCs w:val="32"/>
          <w:rtl/>
        </w:rPr>
        <w:t xml:space="preserve">، </w:t>
      </w:r>
      <w:r>
        <w:rPr>
          <w:rFonts w:hint="cs"/>
          <w:sz w:val="32"/>
          <w:szCs w:val="32"/>
          <w:rtl/>
        </w:rPr>
        <w:t>كما يستخدم هذا الاختصار لل</w:t>
      </w:r>
      <w:r w:rsidR="00EC03D8">
        <w:rPr>
          <w:rFonts w:hint="cs"/>
          <w:sz w:val="32"/>
          <w:szCs w:val="32"/>
          <w:rtl/>
        </w:rPr>
        <w:t>تبديل بين نافذة الإكسيل والمحرر ، ويتيح المحرر كتابة و تعديل الأكواد.</w:t>
      </w:r>
    </w:p>
    <w:p w:rsidR="005876C9" w:rsidRDefault="005876C9" w:rsidP="005876C9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++ </w:t>
      </w:r>
      <w:r w:rsidRPr="00C860EF">
        <w:rPr>
          <w:rFonts w:hint="cs"/>
          <w:b/>
          <w:bCs/>
          <w:sz w:val="32"/>
          <w:szCs w:val="32"/>
          <w:rtl/>
        </w:rPr>
        <w:t xml:space="preserve">تجهيز </w:t>
      </w:r>
      <w:r w:rsidRPr="00C860EF">
        <w:rPr>
          <w:b/>
          <w:bCs/>
          <w:sz w:val="32"/>
          <w:szCs w:val="32"/>
        </w:rPr>
        <w:t>VBE</w:t>
      </w:r>
      <w:r w:rsidRPr="00C860EF">
        <w:rPr>
          <w:rFonts w:hint="cs"/>
          <w:b/>
          <w:bCs/>
          <w:sz w:val="32"/>
          <w:szCs w:val="32"/>
          <w:rtl/>
        </w:rPr>
        <w:t xml:space="preserve"> : </w:t>
      </w:r>
      <w:r>
        <w:rPr>
          <w:rFonts w:hint="cs"/>
          <w:sz w:val="32"/>
          <w:szCs w:val="32"/>
          <w:rtl/>
        </w:rPr>
        <w:t xml:space="preserve">من قائمة </w:t>
      </w:r>
      <w:r>
        <w:rPr>
          <w:sz w:val="32"/>
          <w:szCs w:val="32"/>
        </w:rPr>
        <w:t>View</w:t>
      </w:r>
      <w:r>
        <w:rPr>
          <w:rFonts w:hint="cs"/>
          <w:sz w:val="32"/>
          <w:szCs w:val="32"/>
          <w:rtl/>
        </w:rPr>
        <w:t xml:space="preserve"> قم بإظهار الآتي :</w:t>
      </w:r>
    </w:p>
    <w:p w:rsidR="00EC03D8" w:rsidRDefault="005876C9" w:rsidP="00345160">
      <w:pPr>
        <w:bidi w:val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 xml:space="preserve">Project </w:t>
      </w:r>
      <w:r w:rsidR="00345160">
        <w:rPr>
          <w:sz w:val="32"/>
          <w:szCs w:val="32"/>
        </w:rPr>
        <w:t>Explorer</w:t>
      </w:r>
      <w:r>
        <w:rPr>
          <w:sz w:val="32"/>
          <w:szCs w:val="32"/>
        </w:rPr>
        <w:t xml:space="preserve"> / Properties /Toolbars</w:t>
      </w:r>
    </w:p>
    <w:p w:rsidR="00172BDF" w:rsidRPr="004D2AA8" w:rsidRDefault="00C860EF" w:rsidP="00172BDF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>++</w:t>
      </w:r>
      <w:r w:rsidR="0065487D"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موديولات الكود:</w:t>
      </w:r>
    </w:p>
    <w:p w:rsidR="0065487D" w:rsidRDefault="0065487D" w:rsidP="00172BDF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وهي نوعان </w:t>
      </w:r>
      <w:r>
        <w:rPr>
          <w:sz w:val="32"/>
          <w:szCs w:val="32"/>
        </w:rPr>
        <w:t>Standard</w:t>
      </w:r>
      <w:r>
        <w:rPr>
          <w:rFonts w:hint="cs"/>
          <w:sz w:val="32"/>
          <w:szCs w:val="32"/>
          <w:rtl/>
        </w:rPr>
        <w:t xml:space="preserve"> أي موديولات قياسية ، و</w:t>
      </w:r>
      <w:r w:rsidR="00D9702F">
        <w:rPr>
          <w:sz w:val="32"/>
          <w:szCs w:val="32"/>
        </w:rPr>
        <w:t xml:space="preserve"> Class</w:t>
      </w:r>
      <w:r w:rsidR="00D9702F">
        <w:rPr>
          <w:rFonts w:hint="cs"/>
          <w:sz w:val="32"/>
          <w:szCs w:val="32"/>
          <w:rtl/>
        </w:rPr>
        <w:t xml:space="preserve"> أي موديولات الفئة التي تختص بإنشاء الكائنات الخاصة بك ، ولا حاجة للمعرفة بموديولات الفئة إلا في المراحل المتقدمة.</w:t>
      </w:r>
    </w:p>
    <w:p w:rsidR="0030074E" w:rsidRDefault="00660ECB" w:rsidP="00660EC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يمكنك إدراج العديد من الموديولات في المصنف الواحد ، وكل موديول يمكن أن يحتوي على العديد من الماكرو</w:t>
      </w:r>
      <w:r w:rsidR="00DA1ED7">
        <w:rPr>
          <w:rFonts w:hint="cs"/>
          <w:sz w:val="32"/>
          <w:szCs w:val="32"/>
          <w:rtl/>
        </w:rPr>
        <w:t>.</w:t>
      </w:r>
    </w:p>
    <w:p w:rsidR="00DA1ED7" w:rsidRPr="004D2AA8" w:rsidRDefault="00DA1ED7" w:rsidP="00DA1ED7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++ الإجراءات </w:t>
      </w:r>
      <w:r w:rsidRPr="004D2AA8">
        <w:rPr>
          <w:b/>
          <w:bCs/>
          <w:color w:val="E36C0A" w:themeColor="accent6" w:themeShade="BF"/>
          <w:sz w:val="40"/>
          <w:szCs w:val="40"/>
        </w:rPr>
        <w:t>Procedures</w:t>
      </w: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31521C" w:rsidRDefault="0031521C" w:rsidP="0031521C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يُشار إلى الماكرو على أنه إجراء ، والإجراءات نوعان : </w:t>
      </w:r>
      <w:r>
        <w:rPr>
          <w:sz w:val="32"/>
          <w:szCs w:val="32"/>
        </w:rPr>
        <w:t>Sub Procedures</w:t>
      </w:r>
      <w:r>
        <w:rPr>
          <w:rFonts w:hint="cs"/>
          <w:sz w:val="32"/>
          <w:szCs w:val="32"/>
          <w:rtl/>
        </w:rPr>
        <w:t xml:space="preserve"> أي الإجراءات الفرعية ، و </w:t>
      </w:r>
      <w:r>
        <w:rPr>
          <w:sz w:val="32"/>
          <w:szCs w:val="32"/>
        </w:rPr>
        <w:t>Function Procedures</w:t>
      </w:r>
      <w:r>
        <w:rPr>
          <w:rFonts w:hint="cs"/>
          <w:sz w:val="32"/>
          <w:szCs w:val="32"/>
          <w:rtl/>
        </w:rPr>
        <w:t xml:space="preserve"> أي إجراءات الدوال.</w:t>
      </w:r>
    </w:p>
    <w:p w:rsidR="0031521C" w:rsidRDefault="0042085E" w:rsidP="0031521C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يجدر بالذكر أن مسجل الماكرو يقوم بعمل إجراءات فرعية فقط أما إجراءات الدوال يتم عملها يدوياً بالكتابة مباشرةً في </w:t>
      </w:r>
      <w:r>
        <w:rPr>
          <w:sz w:val="32"/>
          <w:szCs w:val="32"/>
        </w:rPr>
        <w:t>VBE</w:t>
      </w:r>
      <w:r>
        <w:rPr>
          <w:rFonts w:hint="cs"/>
          <w:sz w:val="32"/>
          <w:szCs w:val="32"/>
          <w:rtl/>
        </w:rPr>
        <w:t>.</w:t>
      </w:r>
    </w:p>
    <w:p w:rsidR="0042085E" w:rsidRDefault="00932281" w:rsidP="0031521C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يأخذ الإجراء الفرعي الشكل التالي:</w:t>
      </w:r>
    </w:p>
    <w:p w:rsidR="00932281" w:rsidRDefault="00932281" w:rsidP="00932281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Sub Test ()</w:t>
      </w:r>
    </w:p>
    <w:p w:rsidR="00932281" w:rsidRDefault="00932281" w:rsidP="00932281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End Sub</w:t>
      </w:r>
    </w:p>
    <w:p w:rsidR="00932281" w:rsidRDefault="00932281" w:rsidP="00932281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يبدأ الإجراء بكلمة </w:t>
      </w:r>
      <w:r>
        <w:rPr>
          <w:sz w:val="32"/>
          <w:szCs w:val="32"/>
        </w:rPr>
        <w:t>Sub</w:t>
      </w:r>
      <w:r>
        <w:rPr>
          <w:rFonts w:hint="cs"/>
          <w:sz w:val="32"/>
          <w:szCs w:val="32"/>
          <w:rtl/>
        </w:rPr>
        <w:t xml:space="preserve"> متبوعة باسم الإجراء </w:t>
      </w:r>
      <w:r>
        <w:rPr>
          <w:sz w:val="32"/>
          <w:szCs w:val="32"/>
        </w:rPr>
        <w:t>Test</w:t>
      </w:r>
      <w:r>
        <w:rPr>
          <w:rFonts w:hint="cs"/>
          <w:sz w:val="32"/>
          <w:szCs w:val="32"/>
          <w:rtl/>
        </w:rPr>
        <w:t xml:space="preserve"> ( على سبيل المثال ) ، وما بين السطرين يتم كتابة الكود ، ثم يأتي السطر الأخير لإنهاء الإجراء </w:t>
      </w:r>
      <w:r>
        <w:rPr>
          <w:sz w:val="32"/>
          <w:szCs w:val="32"/>
        </w:rPr>
        <w:t>End Sub</w:t>
      </w:r>
    </w:p>
    <w:p w:rsidR="00932281" w:rsidRDefault="002057D3" w:rsidP="00932281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يمكن إضافة التعليقات بإضافة </w:t>
      </w:r>
      <w:r>
        <w:rPr>
          <w:sz w:val="32"/>
          <w:szCs w:val="32"/>
        </w:rPr>
        <w:t>'</w:t>
      </w: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Single quote</w:t>
      </w:r>
      <w:r>
        <w:rPr>
          <w:rFonts w:hint="cs"/>
          <w:sz w:val="32"/>
          <w:szCs w:val="32"/>
          <w:rtl/>
        </w:rPr>
        <w:t xml:space="preserve"> في أول السطر أو منتصفه ، كما يمكن استخدام العبارة </w:t>
      </w:r>
      <w:proofErr w:type="spellStart"/>
      <w:r>
        <w:rPr>
          <w:sz w:val="32"/>
          <w:szCs w:val="32"/>
        </w:rPr>
        <w:t>Rem</w:t>
      </w:r>
      <w:proofErr w:type="spellEnd"/>
      <w:r>
        <w:rPr>
          <w:rFonts w:hint="cs"/>
          <w:sz w:val="32"/>
          <w:szCs w:val="32"/>
          <w:rtl/>
        </w:rPr>
        <w:t xml:space="preserve"> في أول السطر فقط ، وتفيد في متابعة سير الكود ولا تؤثر التعليقات على الكود بأي حالٍ من الأحوال.</w:t>
      </w:r>
    </w:p>
    <w:p w:rsidR="002057D3" w:rsidRDefault="006F182C" w:rsidP="00B74212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Range(</w:t>
      </w:r>
      <w:proofErr w:type="gramEnd"/>
      <w:r>
        <w:rPr>
          <w:sz w:val="32"/>
          <w:szCs w:val="32"/>
        </w:rPr>
        <w:t>"A1").Select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'Select the A1 Cell</w:t>
      </w:r>
    </w:p>
    <w:p w:rsidR="007E54BE" w:rsidRPr="004D2AA8" w:rsidRDefault="007E54BE" w:rsidP="007E54BE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++ مستكشف المشروعات </w:t>
      </w:r>
      <w:r w:rsidR="009F5A8F" w:rsidRPr="004D2AA8">
        <w:rPr>
          <w:b/>
          <w:bCs/>
          <w:color w:val="E36C0A" w:themeColor="accent6" w:themeShade="BF"/>
          <w:sz w:val="40"/>
          <w:szCs w:val="40"/>
        </w:rPr>
        <w:t>Project Explorer</w:t>
      </w:r>
      <w:r w:rsidR="009F5A8F"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>:</w:t>
      </w:r>
    </w:p>
    <w:p w:rsidR="0030074E" w:rsidRDefault="00A52658" w:rsidP="00E06DAA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يعرض المستكشف كل المشروعات المفتوحة بما فيها الأجزاء المكونة لهذه المشروعات ، ومن خلاله يمكنك تنشيط الموديول بالضغط ال</w:t>
      </w:r>
      <w:r w:rsidR="000C77AA">
        <w:rPr>
          <w:rFonts w:hint="cs"/>
          <w:sz w:val="32"/>
          <w:szCs w:val="32"/>
          <w:rtl/>
        </w:rPr>
        <w:t>م</w:t>
      </w:r>
      <w:r>
        <w:rPr>
          <w:rFonts w:hint="cs"/>
          <w:sz w:val="32"/>
          <w:szCs w:val="32"/>
          <w:rtl/>
        </w:rPr>
        <w:t xml:space="preserve">زدوج على اسم الموديول ، كما يمكن استخدام القائمة المختصرة (تظهر بالضغط على زر الماوس الأيمن) لإدارج موديول أو نموذج المستخدم </w:t>
      </w:r>
      <w:r>
        <w:rPr>
          <w:sz w:val="32"/>
          <w:szCs w:val="32"/>
        </w:rPr>
        <w:t>UserForm</w:t>
      </w:r>
      <w:r w:rsidR="000C6189">
        <w:rPr>
          <w:rFonts w:hint="cs"/>
          <w:sz w:val="32"/>
          <w:szCs w:val="32"/>
          <w:rtl/>
        </w:rPr>
        <w:t xml:space="preserve"> كما يمكن حذف أي موديول </w:t>
      </w:r>
      <w:r w:rsidR="000C6189">
        <w:rPr>
          <w:sz w:val="32"/>
          <w:szCs w:val="32"/>
        </w:rPr>
        <w:t>Remove Module1</w:t>
      </w:r>
      <w:r w:rsidR="000C6189">
        <w:rPr>
          <w:rFonts w:hint="cs"/>
          <w:sz w:val="32"/>
          <w:szCs w:val="32"/>
          <w:rtl/>
        </w:rPr>
        <w:t xml:space="preserve"> ، كما يمكن استيراد </w:t>
      </w:r>
      <w:r w:rsidR="000C6189">
        <w:rPr>
          <w:sz w:val="32"/>
          <w:szCs w:val="32"/>
        </w:rPr>
        <w:t>Import</w:t>
      </w:r>
      <w:r w:rsidR="000C6189">
        <w:rPr>
          <w:rFonts w:hint="cs"/>
          <w:sz w:val="32"/>
          <w:szCs w:val="32"/>
          <w:rtl/>
        </w:rPr>
        <w:t xml:space="preserve"> الأكواد من ملف وكذلك يمكن تصديره</w:t>
      </w:r>
      <w:r w:rsidR="00E06DAA">
        <w:rPr>
          <w:rFonts w:hint="cs"/>
          <w:sz w:val="32"/>
          <w:szCs w:val="32"/>
          <w:rtl/>
        </w:rPr>
        <w:t xml:space="preserve">ا </w:t>
      </w:r>
      <w:r w:rsidR="00E06DAA">
        <w:rPr>
          <w:sz w:val="32"/>
          <w:szCs w:val="32"/>
        </w:rPr>
        <w:t>Export</w:t>
      </w:r>
      <w:r w:rsidR="00E06DAA">
        <w:rPr>
          <w:rFonts w:hint="cs"/>
          <w:sz w:val="32"/>
          <w:szCs w:val="32"/>
          <w:rtl/>
        </w:rPr>
        <w:t>.</w:t>
      </w:r>
    </w:p>
    <w:p w:rsidR="000C77AA" w:rsidRDefault="000C6189" w:rsidP="00A52658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-635</wp:posOffset>
            </wp:positionV>
            <wp:extent cx="2428875" cy="1943100"/>
            <wp:effectExtent l="19050" t="0" r="9525" b="0"/>
            <wp:wrapThrough wrapText="bothSides">
              <wp:wrapPolygon edited="0">
                <wp:start x="-169" y="0"/>
                <wp:lineTo x="-169" y="21388"/>
                <wp:lineTo x="21685" y="21388"/>
                <wp:lineTo x="21685" y="0"/>
                <wp:lineTo x="-169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02F" w:rsidRDefault="00D9702F" w:rsidP="00172BDF">
      <w:pPr>
        <w:jc w:val="both"/>
        <w:rPr>
          <w:rFonts w:hint="cs"/>
          <w:sz w:val="32"/>
          <w:szCs w:val="32"/>
          <w:rtl/>
        </w:rPr>
      </w:pPr>
    </w:p>
    <w:p w:rsidR="005876C9" w:rsidRDefault="005876C9" w:rsidP="00EC03D8">
      <w:pPr>
        <w:jc w:val="both"/>
        <w:rPr>
          <w:rFonts w:hint="cs"/>
          <w:sz w:val="32"/>
          <w:szCs w:val="32"/>
          <w:rtl/>
        </w:rPr>
      </w:pPr>
    </w:p>
    <w:p w:rsidR="00B37885" w:rsidRDefault="00B37885" w:rsidP="00B37885">
      <w:pPr>
        <w:jc w:val="both"/>
        <w:rPr>
          <w:rFonts w:hint="cs"/>
          <w:sz w:val="32"/>
          <w:szCs w:val="32"/>
          <w:rtl/>
        </w:rPr>
      </w:pPr>
    </w:p>
    <w:p w:rsidR="00C50D57" w:rsidRDefault="00C50D57" w:rsidP="00B37885">
      <w:pPr>
        <w:jc w:val="both"/>
        <w:rPr>
          <w:rFonts w:hint="cs"/>
          <w:sz w:val="32"/>
          <w:szCs w:val="32"/>
          <w:rtl/>
        </w:rPr>
      </w:pPr>
    </w:p>
    <w:p w:rsidR="009F614D" w:rsidRPr="004D2AA8" w:rsidRDefault="009F614D" w:rsidP="009F614D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++ نافذة الخصائص </w:t>
      </w:r>
      <w:r w:rsidRPr="004D2AA8">
        <w:rPr>
          <w:b/>
          <w:bCs/>
          <w:color w:val="E36C0A" w:themeColor="accent6" w:themeShade="BF"/>
          <w:sz w:val="40"/>
          <w:szCs w:val="40"/>
        </w:rPr>
        <w:t>Properties Window</w:t>
      </w: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694135" w:rsidRDefault="0095188A" w:rsidP="0069413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</w:t>
      </w:r>
      <w:r w:rsidR="009F614D">
        <w:rPr>
          <w:rFonts w:hint="cs"/>
          <w:sz w:val="32"/>
          <w:szCs w:val="32"/>
          <w:rtl/>
        </w:rPr>
        <w:t>عرض</w:t>
      </w:r>
      <w:r>
        <w:rPr>
          <w:rFonts w:hint="cs"/>
          <w:sz w:val="32"/>
          <w:szCs w:val="32"/>
          <w:rtl/>
        </w:rPr>
        <w:t xml:space="preserve"> الخصائص التي يمكن تغييرها في وضع التصميم للكائن النشط في المستكشف</w:t>
      </w:r>
      <w:r w:rsidR="00694135">
        <w:rPr>
          <w:rFonts w:hint="cs"/>
          <w:sz w:val="32"/>
          <w:szCs w:val="32"/>
          <w:rtl/>
        </w:rPr>
        <w:t>.</w:t>
      </w:r>
    </w:p>
    <w:p w:rsidR="00694135" w:rsidRDefault="00694135" w:rsidP="0069413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انقر على </w:t>
      </w:r>
      <w:r>
        <w:rPr>
          <w:sz w:val="32"/>
          <w:szCs w:val="32"/>
        </w:rPr>
        <w:t>Sheet1</w:t>
      </w:r>
      <w:r>
        <w:rPr>
          <w:rFonts w:hint="cs"/>
          <w:sz w:val="32"/>
          <w:szCs w:val="32"/>
          <w:rtl/>
        </w:rPr>
        <w:t xml:space="preserve"> من نافذة المستكشف فتظهر لك الخصائص في النافذة المعدة لذلك ، ثم انقر على </w:t>
      </w:r>
      <w:r>
        <w:rPr>
          <w:sz w:val="32"/>
          <w:szCs w:val="32"/>
        </w:rPr>
        <w:t>ScrollArea</w:t>
      </w:r>
      <w:r>
        <w:rPr>
          <w:rFonts w:hint="cs"/>
          <w:sz w:val="32"/>
          <w:szCs w:val="32"/>
          <w:rtl/>
        </w:rPr>
        <w:t xml:space="preserve"> من نافذة الخصائص ثم </w:t>
      </w:r>
      <w:r>
        <w:rPr>
          <w:sz w:val="32"/>
          <w:szCs w:val="32"/>
        </w:rPr>
        <w:t>F1</w:t>
      </w:r>
      <w:r>
        <w:rPr>
          <w:rFonts w:hint="cs"/>
          <w:sz w:val="32"/>
          <w:szCs w:val="32"/>
          <w:rtl/>
        </w:rPr>
        <w:t xml:space="preserve"> للحصول على معلومات حول هذه الخاصية</w:t>
      </w:r>
      <w:r w:rsidR="006057BE">
        <w:rPr>
          <w:rFonts w:hint="cs"/>
          <w:sz w:val="32"/>
          <w:szCs w:val="32"/>
          <w:rtl/>
        </w:rPr>
        <w:t xml:space="preserve">. اكتب في المستطيل المقابل للخاصية </w:t>
      </w:r>
      <w:r w:rsidR="006057BE">
        <w:rPr>
          <w:sz w:val="32"/>
          <w:szCs w:val="32"/>
        </w:rPr>
        <w:t>A1:D10</w:t>
      </w:r>
      <w:r w:rsidR="006057BE">
        <w:rPr>
          <w:rFonts w:hint="cs"/>
          <w:sz w:val="32"/>
          <w:szCs w:val="32"/>
          <w:rtl/>
        </w:rPr>
        <w:t xml:space="preserve"> ثم اضغط </w:t>
      </w:r>
      <w:r w:rsidR="006057BE">
        <w:rPr>
          <w:sz w:val="32"/>
          <w:szCs w:val="32"/>
        </w:rPr>
        <w:t>Enter</w:t>
      </w:r>
      <w:r w:rsidR="006057BE">
        <w:rPr>
          <w:rFonts w:hint="cs"/>
          <w:sz w:val="32"/>
          <w:szCs w:val="32"/>
          <w:rtl/>
        </w:rPr>
        <w:t xml:space="preserve"> تلاحظ أنه تم تغيير المدى إلى الشكل المطلق </w:t>
      </w:r>
      <w:r w:rsidR="006057BE">
        <w:rPr>
          <w:sz w:val="32"/>
          <w:szCs w:val="32"/>
        </w:rPr>
        <w:t>$A$1:$D$10</w:t>
      </w:r>
    </w:p>
    <w:p w:rsidR="006057BE" w:rsidRDefault="002640A9" w:rsidP="0069413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هذه الخاصية تقيد المستخدم بمدى معين للتعامل معه ، ولا يمكن التعديل على أي خلية خارج هذا المدى</w:t>
      </w:r>
    </w:p>
    <w:p w:rsidR="00C1127D" w:rsidRDefault="00C1127D" w:rsidP="00694135">
      <w:pPr>
        <w:jc w:val="both"/>
        <w:rPr>
          <w:rFonts w:hint="cs"/>
          <w:sz w:val="32"/>
          <w:szCs w:val="32"/>
          <w:rtl/>
        </w:rPr>
      </w:pPr>
    </w:p>
    <w:p w:rsidR="00C1127D" w:rsidRPr="004D2AA8" w:rsidRDefault="00C1127D" w:rsidP="00C1127D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>++ طرق أخرى لتشغيل الماكرو:</w:t>
      </w:r>
    </w:p>
    <w:p w:rsidR="00C1127D" w:rsidRDefault="00C1127D" w:rsidP="00C1127D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يمكن تشغيل الماكرو عن طريق ربط الماكرو بزر أمر أو زر </w:t>
      </w:r>
      <w:r>
        <w:rPr>
          <w:sz w:val="32"/>
          <w:szCs w:val="32"/>
        </w:rPr>
        <w:t>Button</w:t>
      </w:r>
      <w:r>
        <w:rPr>
          <w:rFonts w:hint="cs"/>
          <w:sz w:val="32"/>
          <w:szCs w:val="32"/>
          <w:rtl/>
        </w:rPr>
        <w:t xml:space="preserve"> أو أي </w:t>
      </w:r>
      <w:r w:rsidR="00870FF0">
        <w:rPr>
          <w:rFonts w:hint="cs"/>
          <w:sz w:val="32"/>
          <w:szCs w:val="32"/>
          <w:rtl/>
        </w:rPr>
        <w:t xml:space="preserve">من أدوات التحكم </w:t>
      </w:r>
      <w:r w:rsidR="00870FF0">
        <w:rPr>
          <w:sz w:val="32"/>
          <w:szCs w:val="32"/>
        </w:rPr>
        <w:t>Controls</w:t>
      </w:r>
      <w:r w:rsidR="00870FF0">
        <w:rPr>
          <w:rFonts w:hint="cs"/>
          <w:sz w:val="32"/>
          <w:szCs w:val="32"/>
          <w:rtl/>
        </w:rPr>
        <w:t xml:space="preserve"> أو أي من الجرافيكس كالأشكال المختلفة.</w:t>
      </w:r>
    </w:p>
    <w:p w:rsidR="00C1127D" w:rsidRDefault="00C1127D" w:rsidP="00C1127D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يتم ذلك عن طريق إنشاء الزر </w:t>
      </w:r>
      <w:r w:rsidR="00C67722">
        <w:rPr>
          <w:rFonts w:hint="cs"/>
          <w:sz w:val="32"/>
          <w:szCs w:val="32"/>
          <w:rtl/>
        </w:rPr>
        <w:t xml:space="preserve">أو الشكل </w:t>
      </w:r>
      <w:r w:rsidR="004D1FF1">
        <w:rPr>
          <w:sz w:val="32"/>
          <w:szCs w:val="32"/>
        </w:rPr>
        <w:t>Shape</w:t>
      </w:r>
      <w:r w:rsidR="004D1FF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من خلال</w:t>
      </w:r>
      <w:r w:rsidR="00C67722">
        <w:rPr>
          <w:rFonts w:hint="cs"/>
          <w:sz w:val="32"/>
          <w:szCs w:val="32"/>
          <w:rtl/>
        </w:rPr>
        <w:t>:</w:t>
      </w:r>
    </w:p>
    <w:p w:rsidR="00C1127D" w:rsidRDefault="00C1127D" w:rsidP="00C1127D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Developer--&gt;Insert--&gt;Form Controls--&gt;Button--&gt; </w:t>
      </w:r>
      <w:r>
        <w:rPr>
          <w:rFonts w:hint="cs"/>
          <w:sz w:val="32"/>
          <w:szCs w:val="32"/>
          <w:rtl/>
        </w:rPr>
        <w:t>قم برسم الزر على ورقة العمل</w:t>
      </w:r>
      <w:r>
        <w:rPr>
          <w:sz w:val="32"/>
          <w:szCs w:val="32"/>
        </w:rPr>
        <w:t>--&gt; Assign Macro Dialog Box--&gt;</w:t>
      </w:r>
      <w:r>
        <w:rPr>
          <w:rFonts w:hint="cs"/>
          <w:sz w:val="32"/>
          <w:szCs w:val="32"/>
          <w:rtl/>
        </w:rPr>
        <w:t xml:space="preserve">انقر الماكرو الذي تريد تعيينه لهذا الزر </w:t>
      </w:r>
      <w:r>
        <w:rPr>
          <w:sz w:val="32"/>
          <w:szCs w:val="32"/>
        </w:rPr>
        <w:t>--&gt;OK</w:t>
      </w:r>
      <w:r>
        <w:rPr>
          <w:rFonts w:hint="cs"/>
          <w:sz w:val="32"/>
          <w:szCs w:val="32"/>
          <w:rtl/>
        </w:rPr>
        <w:t xml:space="preserve"> </w:t>
      </w:r>
    </w:p>
    <w:p w:rsidR="00C1127D" w:rsidRDefault="000A3C79" w:rsidP="00C1127D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أو قم برسم الزر ثم اضغط بزر الماوس الأيمن على الزر واختر </w:t>
      </w:r>
      <w:r>
        <w:rPr>
          <w:sz w:val="32"/>
          <w:szCs w:val="32"/>
        </w:rPr>
        <w:t>Assign Macro</w:t>
      </w:r>
      <w:r>
        <w:rPr>
          <w:rFonts w:hint="cs"/>
          <w:sz w:val="32"/>
          <w:szCs w:val="32"/>
          <w:rtl/>
        </w:rPr>
        <w:t xml:space="preserve"> واختر الماكرو المراد تعيينه ثم اضغط موافق.</w:t>
      </w:r>
    </w:p>
    <w:p w:rsidR="000A3C79" w:rsidRDefault="005277EA" w:rsidP="00C1127D">
      <w:pPr>
        <w:jc w:val="both"/>
        <w:rPr>
          <w:sz w:val="32"/>
          <w:szCs w:val="32"/>
        </w:rPr>
      </w:pPr>
      <w:r w:rsidRPr="005277EA">
        <w:rPr>
          <w:rFonts w:hint="cs"/>
          <w:b/>
          <w:bCs/>
          <w:color w:val="FFC000"/>
          <w:sz w:val="32"/>
          <w:szCs w:val="32"/>
          <w:rtl/>
        </w:rPr>
        <w:t>تدريب عملي :</w:t>
      </w:r>
      <w:r>
        <w:rPr>
          <w:rFonts w:hint="cs"/>
          <w:sz w:val="32"/>
          <w:szCs w:val="32"/>
          <w:rtl/>
        </w:rPr>
        <w:t xml:space="preserve"> اكتب الكود التالي في الإجراء الفرعي </w:t>
      </w:r>
      <w:r>
        <w:rPr>
          <w:sz w:val="32"/>
          <w:szCs w:val="32"/>
        </w:rPr>
        <w:t>Test</w:t>
      </w:r>
    </w:p>
    <w:p w:rsidR="005277EA" w:rsidRDefault="005277EA" w:rsidP="00FD736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Sub Test ()</w:t>
      </w:r>
    </w:p>
    <w:p w:rsidR="005277EA" w:rsidRDefault="005277EA" w:rsidP="00FD736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ActiveCell.Value =10</w:t>
      </w:r>
    </w:p>
    <w:p w:rsidR="005277EA" w:rsidRDefault="005277EA" w:rsidP="00FD736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End Sub</w:t>
      </w:r>
    </w:p>
    <w:p w:rsidR="005277EA" w:rsidRDefault="005277EA" w:rsidP="005277EA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قم بربط هذا الماكرو بزرٍ ما ثم انقر الزر ماذا تلاحظ؟ تلاحظ أن الخلية النشطة أي خلية نشطة تأخذ القيمة 10 </w:t>
      </w:r>
    </w:p>
    <w:p w:rsidR="00DF6767" w:rsidRPr="004D2AA8" w:rsidRDefault="00DF6767" w:rsidP="00DF6767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++ أدوات التحكم </w:t>
      </w:r>
      <w:r w:rsidRPr="004D2AA8">
        <w:rPr>
          <w:b/>
          <w:bCs/>
          <w:color w:val="E36C0A" w:themeColor="accent6" w:themeShade="BF"/>
          <w:sz w:val="40"/>
          <w:szCs w:val="40"/>
        </w:rPr>
        <w:t>ActiveX Controls</w:t>
      </w: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5277EA" w:rsidRDefault="0060317F" w:rsidP="00152C07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يمكن إدارج زر أمر </w:t>
      </w:r>
      <w:r>
        <w:rPr>
          <w:sz w:val="32"/>
          <w:szCs w:val="32"/>
        </w:rPr>
        <w:t>Command Button</w:t>
      </w:r>
      <w:r>
        <w:rPr>
          <w:rFonts w:hint="cs"/>
          <w:sz w:val="32"/>
          <w:szCs w:val="32"/>
          <w:rtl/>
        </w:rPr>
        <w:t xml:space="preserve"> من خلال التبويب </w:t>
      </w:r>
      <w:r>
        <w:rPr>
          <w:sz w:val="32"/>
          <w:szCs w:val="32"/>
        </w:rPr>
        <w:t>Developer</w:t>
      </w:r>
      <w:r>
        <w:rPr>
          <w:rFonts w:hint="cs"/>
          <w:sz w:val="32"/>
          <w:szCs w:val="32"/>
          <w:rtl/>
        </w:rPr>
        <w:t xml:space="preserve"> ثم </w:t>
      </w:r>
      <w:r>
        <w:rPr>
          <w:sz w:val="32"/>
          <w:szCs w:val="32"/>
        </w:rPr>
        <w:t>Insert</w:t>
      </w:r>
      <w:r>
        <w:rPr>
          <w:rFonts w:hint="cs"/>
          <w:sz w:val="32"/>
          <w:szCs w:val="32"/>
          <w:rtl/>
        </w:rPr>
        <w:t xml:space="preserve"> ثم انقر زر الأمر من القسم </w:t>
      </w:r>
      <w:r>
        <w:rPr>
          <w:sz w:val="32"/>
          <w:szCs w:val="32"/>
        </w:rPr>
        <w:t>ActiveX Controls</w:t>
      </w:r>
      <w:r>
        <w:rPr>
          <w:rFonts w:hint="cs"/>
          <w:sz w:val="32"/>
          <w:szCs w:val="32"/>
          <w:rtl/>
        </w:rPr>
        <w:t xml:space="preserve"> ، تلاحظ أنه عند النقر يتم تفغيل وضع التصميم لتختار الأداة وتقوم بالتعديل عليها ، ويجب أن تنتبه إلى أن يكون وضع التصميم </w:t>
      </w:r>
      <w:r>
        <w:rPr>
          <w:sz w:val="32"/>
          <w:szCs w:val="32"/>
        </w:rPr>
        <w:t>Off</w:t>
      </w:r>
      <w:r>
        <w:rPr>
          <w:rFonts w:hint="cs"/>
          <w:sz w:val="32"/>
          <w:szCs w:val="32"/>
          <w:rtl/>
        </w:rPr>
        <w:t xml:space="preserve"> بعد التعديل على الزر حتى يمكن تنفيذ</w:t>
      </w:r>
      <w:r w:rsidR="00152C07">
        <w:rPr>
          <w:rFonts w:hint="cs"/>
          <w:sz w:val="32"/>
          <w:szCs w:val="32"/>
          <w:rtl/>
        </w:rPr>
        <w:t xml:space="preserve"> الحدث</w:t>
      </w:r>
      <w:r>
        <w:rPr>
          <w:rFonts w:hint="cs"/>
          <w:sz w:val="32"/>
          <w:szCs w:val="32"/>
          <w:rtl/>
        </w:rPr>
        <w:t xml:space="preserve"> المرتبط ب</w:t>
      </w:r>
      <w:r w:rsidR="004465B9">
        <w:rPr>
          <w:rFonts w:hint="cs"/>
          <w:sz w:val="32"/>
          <w:szCs w:val="32"/>
          <w:rtl/>
        </w:rPr>
        <w:t xml:space="preserve">هذا الزر ( يتم عدم تفعيل وضع التصميم بالضغط على </w:t>
      </w:r>
      <w:r w:rsidR="004465B9">
        <w:rPr>
          <w:sz w:val="32"/>
          <w:szCs w:val="32"/>
        </w:rPr>
        <w:t>Design Mode</w:t>
      </w:r>
      <w:r w:rsidR="004465B9">
        <w:rPr>
          <w:rFonts w:hint="cs"/>
          <w:sz w:val="32"/>
          <w:szCs w:val="32"/>
          <w:rtl/>
        </w:rPr>
        <w:t xml:space="preserve"> بحيث لا تكون مظللة )</w:t>
      </w:r>
    </w:p>
    <w:p w:rsidR="004465B9" w:rsidRDefault="002A05B2" w:rsidP="00152C07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هنا لا يتم تعيين ماكرو لهذا الزر ، بل يجب كتابة إجراء حدثي مرتبط به ، لعمل ذلك شغل وضع التصميم ثم بزر الماوس الأيمن اختر </w:t>
      </w:r>
      <w:r>
        <w:rPr>
          <w:sz w:val="32"/>
          <w:szCs w:val="32"/>
        </w:rPr>
        <w:t>View Code</w:t>
      </w:r>
      <w:r>
        <w:rPr>
          <w:rFonts w:hint="cs"/>
          <w:sz w:val="32"/>
          <w:szCs w:val="32"/>
          <w:rtl/>
        </w:rPr>
        <w:t xml:space="preserve"> فيتم فتح نافذة الأكواد ويكون كالشكل التالي:</w:t>
      </w:r>
    </w:p>
    <w:p w:rsidR="002A05B2" w:rsidRDefault="002A05B2" w:rsidP="002A05B2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Private Sub CommnadButton1_</w:t>
      </w:r>
      <w:r w:rsidR="00E9471D">
        <w:rPr>
          <w:sz w:val="32"/>
          <w:szCs w:val="32"/>
        </w:rPr>
        <w:t>Click ()</w:t>
      </w:r>
    </w:p>
    <w:p w:rsidR="002A05B2" w:rsidRDefault="002A05B2" w:rsidP="002A05B2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End Sub</w:t>
      </w:r>
    </w:p>
    <w:p w:rsidR="002A05B2" w:rsidRDefault="002A05B2" w:rsidP="002A05B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هذا يعني أن هذا الزر يخضع للحدث </w:t>
      </w:r>
      <w:r>
        <w:rPr>
          <w:sz w:val="32"/>
          <w:szCs w:val="32"/>
        </w:rPr>
        <w:t>Click</w:t>
      </w:r>
      <w:r>
        <w:rPr>
          <w:rFonts w:hint="cs"/>
          <w:sz w:val="32"/>
          <w:szCs w:val="32"/>
          <w:rtl/>
        </w:rPr>
        <w:t xml:space="preserve"> ليتم تنفيذ الكود المكتوب به.</w:t>
      </w:r>
    </w:p>
    <w:p w:rsidR="00D3518E" w:rsidRDefault="00D3518E" w:rsidP="002A05B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اكتب الكود التالي</w:t>
      </w:r>
      <w:r w:rsidR="00394D44">
        <w:rPr>
          <w:rFonts w:hint="cs"/>
          <w:sz w:val="32"/>
          <w:szCs w:val="32"/>
          <w:rtl/>
        </w:rPr>
        <w:t xml:space="preserve"> بين السطرين السابقين </w:t>
      </w:r>
      <w:r>
        <w:rPr>
          <w:rFonts w:hint="cs"/>
          <w:sz w:val="32"/>
          <w:szCs w:val="32"/>
          <w:rtl/>
        </w:rPr>
        <w:t>:</w:t>
      </w:r>
    </w:p>
    <w:p w:rsidR="00D3518E" w:rsidRDefault="00D3518E" w:rsidP="00FD736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Msgbox "</w:t>
      </w:r>
      <w:r>
        <w:rPr>
          <w:rFonts w:hint="cs"/>
          <w:sz w:val="32"/>
          <w:szCs w:val="32"/>
          <w:rtl/>
        </w:rPr>
        <w:t>أهلاً بكم إخواني في منتدى أوفيسنا</w:t>
      </w:r>
      <w:r>
        <w:rPr>
          <w:sz w:val="32"/>
          <w:szCs w:val="32"/>
        </w:rPr>
        <w:t>"</w:t>
      </w:r>
    </w:p>
    <w:p w:rsidR="00642B67" w:rsidRDefault="00642B67" w:rsidP="00642B67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قد لا يستجيب الزر نظراً لأنك ربما تكون في وضع التصميم ، لا تنسى أن تقوم بإبطاله.</w:t>
      </w:r>
    </w:p>
    <w:p w:rsidR="00642B67" w:rsidRDefault="006845B6" w:rsidP="00642B67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395.25pt;margin-top:139.95pt;width:17.25pt;height:20.25pt;z-index:251659264">
            <w10:wrap anchorx="page"/>
          </v:shape>
        </w:pict>
      </w:r>
      <w:r w:rsidR="00C41E66">
        <w:rPr>
          <w:rFonts w:hint="cs"/>
          <w:sz w:val="32"/>
          <w:szCs w:val="32"/>
          <w:rtl/>
        </w:rPr>
        <w:t xml:space="preserve">&lt;&lt; للتعديل على خصائص زر الأمر قم بتفعيل وضع التصميم ، وبزر الماوس الأيمن على الزر اختر خصائص </w:t>
      </w:r>
      <w:r w:rsidR="00C41E66">
        <w:rPr>
          <w:sz w:val="32"/>
          <w:szCs w:val="32"/>
        </w:rPr>
        <w:t>Properties</w:t>
      </w:r>
      <w:r w:rsidR="00C41E66">
        <w:rPr>
          <w:rFonts w:hint="cs"/>
          <w:sz w:val="32"/>
          <w:szCs w:val="32"/>
          <w:rtl/>
        </w:rPr>
        <w:t xml:space="preserve"> </w:t>
      </w:r>
      <w:r w:rsidR="001267F8">
        <w:rPr>
          <w:rFonts w:hint="cs"/>
          <w:sz w:val="32"/>
          <w:szCs w:val="32"/>
          <w:rtl/>
        </w:rPr>
        <w:t xml:space="preserve">، اختر الخاصية </w:t>
      </w:r>
      <w:r w:rsidR="001267F8">
        <w:rPr>
          <w:sz w:val="32"/>
          <w:szCs w:val="32"/>
        </w:rPr>
        <w:t>Caption</w:t>
      </w:r>
      <w:r w:rsidR="001267F8">
        <w:rPr>
          <w:rFonts w:hint="cs"/>
          <w:sz w:val="32"/>
          <w:szCs w:val="32"/>
          <w:rtl/>
        </w:rPr>
        <w:t xml:space="preserve"> واكتب في المقابل لها </w:t>
      </w:r>
      <w:r w:rsidR="001267F8">
        <w:rPr>
          <w:sz w:val="32"/>
          <w:szCs w:val="32"/>
        </w:rPr>
        <w:t>Welcome</w:t>
      </w:r>
      <w:r w:rsidR="001267F8">
        <w:rPr>
          <w:rFonts w:hint="cs"/>
          <w:sz w:val="32"/>
          <w:szCs w:val="32"/>
          <w:rtl/>
        </w:rPr>
        <w:t xml:space="preserve"> لتغيير عنوان زر الأمر الي يظهر للمستخدم </w:t>
      </w:r>
      <w:r w:rsidR="00CF1A79">
        <w:rPr>
          <w:rFonts w:hint="cs"/>
          <w:sz w:val="32"/>
          <w:szCs w:val="32"/>
          <w:rtl/>
        </w:rPr>
        <w:t xml:space="preserve">، أما الخصية </w:t>
      </w:r>
      <w:r w:rsidR="00CF1A79">
        <w:rPr>
          <w:sz w:val="32"/>
          <w:szCs w:val="32"/>
        </w:rPr>
        <w:t>Name</w:t>
      </w:r>
      <w:r w:rsidR="00CF1A79">
        <w:rPr>
          <w:rFonts w:hint="cs"/>
          <w:sz w:val="32"/>
          <w:szCs w:val="32"/>
          <w:rtl/>
        </w:rPr>
        <w:t xml:space="preserve"> فهي للاسم البرمجي قم بتغييرها إلى </w:t>
      </w:r>
      <w:r w:rsidR="00CF1A79">
        <w:rPr>
          <w:sz w:val="32"/>
          <w:szCs w:val="32"/>
        </w:rPr>
        <w:t>cmdwelcome</w:t>
      </w:r>
      <w:r w:rsidR="00CF1A79">
        <w:rPr>
          <w:rFonts w:hint="cs"/>
          <w:sz w:val="32"/>
          <w:szCs w:val="32"/>
          <w:rtl/>
        </w:rPr>
        <w:t xml:space="preserve"> ، ثم قم بالنقر على الزر تجد أنه لا يستجيب </w:t>
      </w:r>
      <w:r w:rsidR="0015528B">
        <w:rPr>
          <w:rFonts w:hint="cs"/>
          <w:sz w:val="32"/>
          <w:szCs w:val="32"/>
          <w:rtl/>
        </w:rPr>
        <w:t xml:space="preserve">حيث أنك قمت بتغيير الاسم البرمجي فيجب عليك قص الكود السابق ووضعه في الحدث الجديد </w:t>
      </w:r>
      <w:r w:rsidR="0015528B">
        <w:rPr>
          <w:sz w:val="32"/>
          <w:szCs w:val="32"/>
        </w:rPr>
        <w:t>cmdwelcome_Click</w:t>
      </w:r>
      <w:r w:rsidR="0015528B">
        <w:rPr>
          <w:rFonts w:hint="cs"/>
          <w:sz w:val="32"/>
          <w:szCs w:val="32"/>
          <w:rtl/>
        </w:rPr>
        <w:t xml:space="preserve"> </w:t>
      </w:r>
      <w:r w:rsidR="00C41E66">
        <w:rPr>
          <w:rFonts w:hint="cs"/>
          <w:sz w:val="32"/>
          <w:szCs w:val="32"/>
          <w:rtl/>
        </w:rPr>
        <w:t>&gt;&gt;</w:t>
      </w:r>
    </w:p>
    <w:p w:rsidR="00651734" w:rsidRDefault="006845B6" w:rsidP="00642B67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</w:t>
      </w:r>
      <w:r w:rsidR="00937EA5">
        <w:rPr>
          <w:rFonts w:hint="cs"/>
          <w:sz w:val="32"/>
          <w:szCs w:val="32"/>
          <w:rtl/>
        </w:rPr>
        <w:t xml:space="preserve">يمكن إضافة الماكرو إلى </w:t>
      </w:r>
      <w:r w:rsidR="00937EA5">
        <w:rPr>
          <w:sz w:val="32"/>
          <w:szCs w:val="32"/>
        </w:rPr>
        <w:t>Quick Access Toolbar</w:t>
      </w:r>
    </w:p>
    <w:p w:rsidR="00937EA5" w:rsidRDefault="00937EA5" w:rsidP="004A0721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Right Click Ribbon--&gt; Customize Quick Access Toolbar--</w:t>
      </w:r>
      <w:r w:rsidR="004A0721">
        <w:rPr>
          <w:sz w:val="32"/>
          <w:szCs w:val="32"/>
        </w:rPr>
        <w:t>&gt; Choose commands from: Macros--&gt; select the macro--&gt;Add--&gt;OK</w:t>
      </w:r>
    </w:p>
    <w:p w:rsidR="004A0721" w:rsidRDefault="004A0721" w:rsidP="004A0721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يمكن من خلال المربع الحواري السابق تعديل شكل الماكرو من خلال الأمر </w:t>
      </w:r>
      <w:r>
        <w:rPr>
          <w:sz w:val="32"/>
          <w:szCs w:val="32"/>
        </w:rPr>
        <w:t>Modify</w:t>
      </w:r>
      <w:r w:rsidR="001005DD">
        <w:rPr>
          <w:rFonts w:hint="cs"/>
          <w:sz w:val="32"/>
          <w:szCs w:val="32"/>
          <w:rtl/>
        </w:rPr>
        <w:t xml:space="preserve"> كما يمكن إدراج تلميح </w:t>
      </w:r>
      <w:r w:rsidR="001005DD">
        <w:rPr>
          <w:sz w:val="32"/>
          <w:szCs w:val="32"/>
        </w:rPr>
        <w:t>Tip</w:t>
      </w:r>
    </w:p>
    <w:p w:rsidR="001005DD" w:rsidRPr="004D2AA8" w:rsidRDefault="007048A2" w:rsidP="007048A2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>++ إجراءات الحدث</w:t>
      </w:r>
      <w:r w:rsidR="00694BBF"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  <w:r w:rsidR="00694BBF" w:rsidRPr="004D2AA8">
        <w:rPr>
          <w:b/>
          <w:bCs/>
          <w:color w:val="E36C0A" w:themeColor="accent6" w:themeShade="BF"/>
          <w:sz w:val="40"/>
          <w:szCs w:val="40"/>
        </w:rPr>
        <w:t>Event Procedures</w:t>
      </w:r>
      <w:r w:rsidRPr="004D2AA8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4A0721" w:rsidRDefault="0062483C" w:rsidP="007048A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هي إجراءات خاصة تستجيب للأحداث </w:t>
      </w:r>
      <w:r>
        <w:rPr>
          <w:sz w:val="32"/>
          <w:szCs w:val="32"/>
        </w:rPr>
        <w:t>Events</w:t>
      </w:r>
      <w:r>
        <w:rPr>
          <w:rFonts w:hint="cs"/>
          <w:sz w:val="32"/>
          <w:szCs w:val="32"/>
          <w:rtl/>
        </w:rPr>
        <w:t xml:space="preserve"> في الإكسيل </w:t>
      </w:r>
      <w:r w:rsidR="006C5973">
        <w:rPr>
          <w:rFonts w:hint="cs"/>
          <w:sz w:val="32"/>
          <w:szCs w:val="32"/>
          <w:rtl/>
        </w:rPr>
        <w:t>مثل النقر بالموس على زر هذا يسمى حدث.</w:t>
      </w:r>
    </w:p>
    <w:p w:rsidR="006C5973" w:rsidRDefault="003A0D66" w:rsidP="007048A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من نافذة المستكشف انقر نقراً مزدوجاً على </w:t>
      </w:r>
      <w:r>
        <w:rPr>
          <w:sz w:val="32"/>
          <w:szCs w:val="32"/>
        </w:rPr>
        <w:t>ThisWorkbook</w:t>
      </w:r>
      <w:r>
        <w:rPr>
          <w:rFonts w:hint="cs"/>
          <w:sz w:val="32"/>
          <w:szCs w:val="32"/>
          <w:rtl/>
        </w:rPr>
        <w:t xml:space="preserve"> تلاحظ في نافذة الكود قائمتين اختر من القائمة اليسرى </w:t>
      </w:r>
      <w:r>
        <w:rPr>
          <w:sz w:val="32"/>
          <w:szCs w:val="32"/>
        </w:rPr>
        <w:t>Workbook</w:t>
      </w:r>
      <w:r>
        <w:rPr>
          <w:rFonts w:hint="cs"/>
          <w:sz w:val="32"/>
          <w:szCs w:val="32"/>
          <w:rtl/>
        </w:rPr>
        <w:t xml:space="preserve"> فيتم إدراج الكائن متبوعاً بالحدث </w:t>
      </w:r>
      <w:r>
        <w:rPr>
          <w:sz w:val="32"/>
          <w:szCs w:val="32"/>
        </w:rPr>
        <w:t>Open</w:t>
      </w:r>
      <w:r>
        <w:rPr>
          <w:rFonts w:hint="cs"/>
          <w:sz w:val="32"/>
          <w:szCs w:val="32"/>
          <w:rtl/>
        </w:rPr>
        <w:t xml:space="preserve"> ( وهذا يعني أن الأوامر المكتوبة مرتبطة بفتح المصنف أي يتم تنفيذها عند فتح المصنف ) ، ويمكن الإطلاع على قائمة الأحداث المرتبطة بالكائن </w:t>
      </w:r>
      <w:r>
        <w:rPr>
          <w:sz w:val="32"/>
          <w:szCs w:val="32"/>
        </w:rPr>
        <w:t>Workbook</w:t>
      </w:r>
      <w:r>
        <w:rPr>
          <w:rFonts w:hint="cs"/>
          <w:sz w:val="32"/>
          <w:szCs w:val="32"/>
          <w:rtl/>
        </w:rPr>
        <w:t xml:space="preserve"> من القائمة اليمنى في نافذة الكود.</w:t>
      </w:r>
    </w:p>
    <w:p w:rsidR="0061376B" w:rsidRDefault="0061376B" w:rsidP="007048A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drawing>
          <wp:inline distT="0" distB="0" distL="0" distR="0">
            <wp:extent cx="5274310" cy="3822065"/>
            <wp:effectExtent l="19050" t="0" r="2540" b="0"/>
            <wp:docPr id="5" name="Picture 4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BF0" w:rsidRDefault="002151E8" w:rsidP="002151E8">
      <w:pPr>
        <w:jc w:val="both"/>
        <w:rPr>
          <w:rFonts w:hint="cs"/>
          <w:sz w:val="32"/>
          <w:szCs w:val="32"/>
          <w:rtl/>
        </w:rPr>
      </w:pPr>
      <w:r w:rsidRPr="002B2BF0">
        <w:rPr>
          <w:rFonts w:hint="cs"/>
          <w:b/>
          <w:bCs/>
          <w:color w:val="FFC000"/>
          <w:sz w:val="32"/>
          <w:szCs w:val="32"/>
          <w:rtl/>
        </w:rPr>
        <w:t>تدريب عملي:</w:t>
      </w:r>
      <w:r>
        <w:rPr>
          <w:rFonts w:hint="cs"/>
          <w:sz w:val="32"/>
          <w:szCs w:val="32"/>
          <w:rtl/>
        </w:rPr>
        <w:t xml:space="preserve"> </w:t>
      </w:r>
      <w:r w:rsidR="001B3D0F">
        <w:rPr>
          <w:rFonts w:hint="cs"/>
          <w:sz w:val="32"/>
          <w:szCs w:val="32"/>
          <w:rtl/>
        </w:rPr>
        <w:t xml:space="preserve">جرب هذا الكود الذي يمنع إغلاق </w:t>
      </w:r>
      <w:r w:rsidR="003C556F">
        <w:rPr>
          <w:rFonts w:hint="cs"/>
          <w:sz w:val="32"/>
          <w:szCs w:val="32"/>
          <w:rtl/>
        </w:rPr>
        <w:t>المصنف المفتوح</w:t>
      </w:r>
      <w:r w:rsidR="001B3D0F">
        <w:rPr>
          <w:rFonts w:hint="cs"/>
          <w:sz w:val="32"/>
          <w:szCs w:val="32"/>
          <w:rtl/>
        </w:rPr>
        <w:t xml:space="preserve"> إلا إذا كانت الخلية </w:t>
      </w:r>
      <w:r w:rsidR="001B3D0F">
        <w:rPr>
          <w:sz w:val="32"/>
          <w:szCs w:val="32"/>
        </w:rPr>
        <w:t>A1</w:t>
      </w:r>
      <w:r w:rsidR="001B3D0F">
        <w:rPr>
          <w:rFonts w:hint="cs"/>
          <w:sz w:val="32"/>
          <w:szCs w:val="32"/>
          <w:rtl/>
        </w:rPr>
        <w:t xml:space="preserve"> بها القيمة 100 </w:t>
      </w:r>
    </w:p>
    <w:p w:rsidR="001B3D0F" w:rsidRPr="001B3D0F" w:rsidRDefault="001B3D0F" w:rsidP="002151E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left="-567"/>
        <w:jc w:val="both"/>
        <w:rPr>
          <w:b/>
          <w:bCs/>
          <w:sz w:val="30"/>
          <w:szCs w:val="30"/>
        </w:rPr>
      </w:pPr>
      <w:r w:rsidRPr="001B3D0F">
        <w:rPr>
          <w:b/>
          <w:bCs/>
          <w:sz w:val="30"/>
          <w:szCs w:val="30"/>
        </w:rPr>
        <w:t>Private Sub Workbook_</w:t>
      </w:r>
      <w:r w:rsidR="00223693" w:rsidRPr="001B3D0F">
        <w:rPr>
          <w:b/>
          <w:bCs/>
          <w:sz w:val="30"/>
          <w:szCs w:val="30"/>
        </w:rPr>
        <w:t>BeforeClose (</w:t>
      </w:r>
      <w:r w:rsidRPr="001B3D0F">
        <w:rPr>
          <w:b/>
          <w:bCs/>
          <w:sz w:val="30"/>
          <w:szCs w:val="30"/>
        </w:rPr>
        <w:t xml:space="preserve">Cancel </w:t>
      </w:r>
      <w:proofErr w:type="gramStart"/>
      <w:r w:rsidRPr="001B3D0F">
        <w:rPr>
          <w:b/>
          <w:bCs/>
          <w:sz w:val="30"/>
          <w:szCs w:val="30"/>
        </w:rPr>
        <w:t>As</w:t>
      </w:r>
      <w:proofErr w:type="gramEnd"/>
      <w:r w:rsidRPr="001B3D0F">
        <w:rPr>
          <w:b/>
          <w:bCs/>
          <w:sz w:val="30"/>
          <w:szCs w:val="30"/>
        </w:rPr>
        <w:t xml:space="preserve"> Boolean)</w:t>
      </w:r>
    </w:p>
    <w:p w:rsidR="001B3D0F" w:rsidRPr="001B3D0F" w:rsidRDefault="001B3D0F" w:rsidP="002151E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left="-567"/>
        <w:jc w:val="both"/>
        <w:rPr>
          <w:b/>
          <w:bCs/>
          <w:sz w:val="30"/>
          <w:szCs w:val="30"/>
        </w:rPr>
      </w:pPr>
      <w:r w:rsidRPr="001B3D0F">
        <w:rPr>
          <w:b/>
          <w:bCs/>
          <w:sz w:val="30"/>
          <w:szCs w:val="30"/>
        </w:rPr>
        <w:t xml:space="preserve">If </w:t>
      </w:r>
      <w:r w:rsidR="005F5CC2" w:rsidRPr="001B3D0F">
        <w:rPr>
          <w:b/>
          <w:bCs/>
          <w:sz w:val="30"/>
          <w:szCs w:val="30"/>
        </w:rPr>
        <w:t>ThisWorkbook.Sheets (</w:t>
      </w:r>
      <w:r w:rsidRPr="001B3D0F">
        <w:rPr>
          <w:b/>
          <w:bCs/>
          <w:sz w:val="30"/>
          <w:szCs w:val="30"/>
        </w:rPr>
        <w:t>"Sheet</w:t>
      </w:r>
      <w:r w:rsidR="000163FE">
        <w:rPr>
          <w:rFonts w:hint="cs"/>
          <w:b/>
          <w:bCs/>
          <w:sz w:val="30"/>
          <w:szCs w:val="30"/>
          <w:rtl/>
        </w:rPr>
        <w:t>1</w:t>
      </w:r>
      <w:r w:rsidRPr="001B3D0F">
        <w:rPr>
          <w:b/>
          <w:bCs/>
          <w:sz w:val="30"/>
          <w:szCs w:val="30"/>
        </w:rPr>
        <w:t>").</w:t>
      </w:r>
      <w:r w:rsidR="00867DB4" w:rsidRPr="001B3D0F">
        <w:rPr>
          <w:b/>
          <w:bCs/>
          <w:sz w:val="30"/>
          <w:szCs w:val="30"/>
        </w:rPr>
        <w:t>Range (</w:t>
      </w:r>
      <w:r w:rsidRPr="001B3D0F">
        <w:rPr>
          <w:b/>
          <w:bCs/>
          <w:sz w:val="30"/>
          <w:szCs w:val="30"/>
        </w:rPr>
        <w:t>"A</w:t>
      </w:r>
      <w:r w:rsidR="000163FE">
        <w:rPr>
          <w:rFonts w:hint="cs"/>
          <w:b/>
          <w:bCs/>
          <w:sz w:val="30"/>
          <w:szCs w:val="30"/>
          <w:rtl/>
        </w:rPr>
        <w:t>1</w:t>
      </w:r>
      <w:r w:rsidR="000163FE">
        <w:rPr>
          <w:b/>
          <w:bCs/>
          <w:sz w:val="30"/>
          <w:szCs w:val="30"/>
        </w:rPr>
        <w:t>").Value &lt;&gt; 100</w:t>
      </w:r>
      <w:r w:rsidR="000163FE">
        <w:rPr>
          <w:rFonts w:hint="cs"/>
          <w:b/>
          <w:bCs/>
          <w:sz w:val="30"/>
          <w:szCs w:val="30"/>
          <w:rtl/>
        </w:rPr>
        <w:t xml:space="preserve"> </w:t>
      </w:r>
      <w:r w:rsidRPr="001B3D0F">
        <w:rPr>
          <w:b/>
          <w:bCs/>
          <w:sz w:val="30"/>
          <w:szCs w:val="30"/>
        </w:rPr>
        <w:t>Then</w:t>
      </w:r>
    </w:p>
    <w:p w:rsidR="001B3D0F" w:rsidRPr="001B3D0F" w:rsidRDefault="001B3D0F" w:rsidP="002151E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left="-567"/>
        <w:jc w:val="both"/>
        <w:rPr>
          <w:b/>
          <w:bCs/>
          <w:sz w:val="30"/>
          <w:szCs w:val="30"/>
        </w:rPr>
      </w:pPr>
      <w:r w:rsidRPr="001B3D0F">
        <w:rPr>
          <w:b/>
          <w:bCs/>
          <w:sz w:val="30"/>
          <w:szCs w:val="30"/>
        </w:rPr>
        <w:t>Cancel = True</w:t>
      </w:r>
    </w:p>
    <w:p w:rsidR="001B3D0F" w:rsidRPr="001B3D0F" w:rsidRDefault="001B3D0F" w:rsidP="002151E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left="-567"/>
        <w:jc w:val="both"/>
        <w:rPr>
          <w:b/>
          <w:bCs/>
          <w:sz w:val="30"/>
          <w:szCs w:val="30"/>
        </w:rPr>
      </w:pPr>
      <w:r w:rsidRPr="001B3D0F">
        <w:rPr>
          <w:b/>
          <w:bCs/>
          <w:sz w:val="30"/>
          <w:szCs w:val="30"/>
        </w:rPr>
        <w:t>End If</w:t>
      </w:r>
    </w:p>
    <w:p w:rsidR="00152C07" w:rsidRDefault="001B3D0F" w:rsidP="002151E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left="-567"/>
        <w:jc w:val="both"/>
        <w:rPr>
          <w:rFonts w:hint="cs"/>
          <w:sz w:val="32"/>
          <w:szCs w:val="32"/>
          <w:rtl/>
        </w:rPr>
      </w:pPr>
      <w:r w:rsidRPr="001B3D0F">
        <w:rPr>
          <w:b/>
          <w:bCs/>
          <w:sz w:val="30"/>
          <w:szCs w:val="30"/>
        </w:rPr>
        <w:t>End Sub</w:t>
      </w:r>
    </w:p>
    <w:p w:rsidR="0060317F" w:rsidRPr="00D74C71" w:rsidRDefault="0060317F" w:rsidP="0060317F">
      <w:pPr>
        <w:jc w:val="both"/>
        <w:rPr>
          <w:rFonts w:hint="cs"/>
          <w:sz w:val="32"/>
          <w:szCs w:val="32"/>
          <w:rtl/>
        </w:rPr>
      </w:pPr>
    </w:p>
    <w:sectPr w:rsidR="0060317F" w:rsidRPr="00D74C71" w:rsidSect="00D74C71">
      <w:pgSz w:w="11906" w:h="16838"/>
      <w:pgMar w:top="1440" w:right="1800" w:bottom="1440" w:left="180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C71"/>
    <w:rsid w:val="00013A6B"/>
    <w:rsid w:val="000163FE"/>
    <w:rsid w:val="00036105"/>
    <w:rsid w:val="00041AC6"/>
    <w:rsid w:val="00042B85"/>
    <w:rsid w:val="0004300A"/>
    <w:rsid w:val="00054E11"/>
    <w:rsid w:val="000662A2"/>
    <w:rsid w:val="0007344F"/>
    <w:rsid w:val="00095491"/>
    <w:rsid w:val="00096F57"/>
    <w:rsid w:val="000A3C79"/>
    <w:rsid w:val="000B35AD"/>
    <w:rsid w:val="000C6189"/>
    <w:rsid w:val="000C77AA"/>
    <w:rsid w:val="000F4B55"/>
    <w:rsid w:val="001005DD"/>
    <w:rsid w:val="001104F9"/>
    <w:rsid w:val="001177F9"/>
    <w:rsid w:val="001267F8"/>
    <w:rsid w:val="00152C07"/>
    <w:rsid w:val="0015528B"/>
    <w:rsid w:val="00171FD8"/>
    <w:rsid w:val="00172BDF"/>
    <w:rsid w:val="00173CAC"/>
    <w:rsid w:val="001B3D0F"/>
    <w:rsid w:val="001F5A18"/>
    <w:rsid w:val="002057D3"/>
    <w:rsid w:val="002151E8"/>
    <w:rsid w:val="00223693"/>
    <w:rsid w:val="00244AF4"/>
    <w:rsid w:val="002640A9"/>
    <w:rsid w:val="002670F6"/>
    <w:rsid w:val="002676C8"/>
    <w:rsid w:val="00282A88"/>
    <w:rsid w:val="002A05B2"/>
    <w:rsid w:val="002A5370"/>
    <w:rsid w:val="002B2BF0"/>
    <w:rsid w:val="0030074E"/>
    <w:rsid w:val="0031521C"/>
    <w:rsid w:val="00345160"/>
    <w:rsid w:val="00355DFC"/>
    <w:rsid w:val="00374C22"/>
    <w:rsid w:val="00375CD6"/>
    <w:rsid w:val="0038668B"/>
    <w:rsid w:val="00394D44"/>
    <w:rsid w:val="003A0D66"/>
    <w:rsid w:val="003C556F"/>
    <w:rsid w:val="00417227"/>
    <w:rsid w:val="0042085E"/>
    <w:rsid w:val="00427907"/>
    <w:rsid w:val="004465B9"/>
    <w:rsid w:val="004707DD"/>
    <w:rsid w:val="00473727"/>
    <w:rsid w:val="004A0721"/>
    <w:rsid w:val="004A5697"/>
    <w:rsid w:val="004B1851"/>
    <w:rsid w:val="004C1183"/>
    <w:rsid w:val="004D1FF1"/>
    <w:rsid w:val="004D2AA8"/>
    <w:rsid w:val="005032C5"/>
    <w:rsid w:val="005131D3"/>
    <w:rsid w:val="005277EA"/>
    <w:rsid w:val="005308BE"/>
    <w:rsid w:val="005564A2"/>
    <w:rsid w:val="005772F8"/>
    <w:rsid w:val="005876C9"/>
    <w:rsid w:val="005F5CC2"/>
    <w:rsid w:val="0060317F"/>
    <w:rsid w:val="006057BE"/>
    <w:rsid w:val="0061376B"/>
    <w:rsid w:val="0062483C"/>
    <w:rsid w:val="00642B67"/>
    <w:rsid w:val="00651734"/>
    <w:rsid w:val="0065487D"/>
    <w:rsid w:val="00660ECB"/>
    <w:rsid w:val="00682C63"/>
    <w:rsid w:val="006845B6"/>
    <w:rsid w:val="00690F01"/>
    <w:rsid w:val="00694135"/>
    <w:rsid w:val="00694BBF"/>
    <w:rsid w:val="006B1921"/>
    <w:rsid w:val="006C5973"/>
    <w:rsid w:val="006D3BDB"/>
    <w:rsid w:val="006F182C"/>
    <w:rsid w:val="006F7CFB"/>
    <w:rsid w:val="007048A2"/>
    <w:rsid w:val="007144BF"/>
    <w:rsid w:val="007367DA"/>
    <w:rsid w:val="00736D46"/>
    <w:rsid w:val="00741D3A"/>
    <w:rsid w:val="00743A1C"/>
    <w:rsid w:val="0074538B"/>
    <w:rsid w:val="00764160"/>
    <w:rsid w:val="007A73CB"/>
    <w:rsid w:val="007C264F"/>
    <w:rsid w:val="007E54BE"/>
    <w:rsid w:val="00867DB4"/>
    <w:rsid w:val="00870FF0"/>
    <w:rsid w:val="008C617A"/>
    <w:rsid w:val="00932281"/>
    <w:rsid w:val="00932E80"/>
    <w:rsid w:val="00937EA5"/>
    <w:rsid w:val="009401C0"/>
    <w:rsid w:val="0095188A"/>
    <w:rsid w:val="009957EF"/>
    <w:rsid w:val="009B01D9"/>
    <w:rsid w:val="009B1A0F"/>
    <w:rsid w:val="009F5A8F"/>
    <w:rsid w:val="009F614D"/>
    <w:rsid w:val="00A52658"/>
    <w:rsid w:val="00A6540B"/>
    <w:rsid w:val="00A85611"/>
    <w:rsid w:val="00A97860"/>
    <w:rsid w:val="00AA0A94"/>
    <w:rsid w:val="00AD2FFC"/>
    <w:rsid w:val="00AF69E3"/>
    <w:rsid w:val="00B1382B"/>
    <w:rsid w:val="00B17338"/>
    <w:rsid w:val="00B367BA"/>
    <w:rsid w:val="00B37885"/>
    <w:rsid w:val="00B53D99"/>
    <w:rsid w:val="00B74212"/>
    <w:rsid w:val="00B81192"/>
    <w:rsid w:val="00BB0F37"/>
    <w:rsid w:val="00BC2B8E"/>
    <w:rsid w:val="00C1127D"/>
    <w:rsid w:val="00C41E66"/>
    <w:rsid w:val="00C50D57"/>
    <w:rsid w:val="00C67722"/>
    <w:rsid w:val="00C860EF"/>
    <w:rsid w:val="00C96599"/>
    <w:rsid w:val="00CA0EFE"/>
    <w:rsid w:val="00CA3131"/>
    <w:rsid w:val="00CB758C"/>
    <w:rsid w:val="00CE5C87"/>
    <w:rsid w:val="00CF1A79"/>
    <w:rsid w:val="00D0402F"/>
    <w:rsid w:val="00D13AB9"/>
    <w:rsid w:val="00D33311"/>
    <w:rsid w:val="00D3518E"/>
    <w:rsid w:val="00D74C71"/>
    <w:rsid w:val="00D9702F"/>
    <w:rsid w:val="00DA0401"/>
    <w:rsid w:val="00DA1ED7"/>
    <w:rsid w:val="00DE6F35"/>
    <w:rsid w:val="00DF4A2E"/>
    <w:rsid w:val="00DF6767"/>
    <w:rsid w:val="00E06DAA"/>
    <w:rsid w:val="00E20223"/>
    <w:rsid w:val="00E51A34"/>
    <w:rsid w:val="00E75E2E"/>
    <w:rsid w:val="00E9471D"/>
    <w:rsid w:val="00EB2205"/>
    <w:rsid w:val="00EC03D8"/>
    <w:rsid w:val="00F0349E"/>
    <w:rsid w:val="00F144F6"/>
    <w:rsid w:val="00F6552A"/>
    <w:rsid w:val="00F677F9"/>
    <w:rsid w:val="00FC5F42"/>
    <w:rsid w:val="00FD3541"/>
    <w:rsid w:val="00FD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159</cp:revision>
  <dcterms:created xsi:type="dcterms:W3CDTF">2006-01-01T17:08:00Z</dcterms:created>
  <dcterms:modified xsi:type="dcterms:W3CDTF">2009-07-18T09:20:00Z</dcterms:modified>
</cp:coreProperties>
</file>